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CC0ED" w14:textId="5B429C32" w:rsidR="007631BD" w:rsidRDefault="005C7FEE" w:rsidP="00C97037">
      <w:pPr>
        <w:pStyle w:val="af1"/>
      </w:pPr>
      <w:r>
        <w:rPr>
          <w:rFonts w:hint="eastAsia"/>
        </w:rPr>
        <w:t>2015</w:t>
      </w:r>
      <w:r w:rsidR="00C22E7A">
        <w:t> </w:t>
      </w:r>
      <w:r>
        <w:rPr>
          <w:rFonts w:hint="eastAsia"/>
        </w:rPr>
        <w:t>年</w:t>
      </w:r>
      <w:r>
        <w:rPr>
          <w:rFonts w:hint="eastAsia"/>
        </w:rPr>
        <w:t>8</w:t>
      </w:r>
      <w:r w:rsidR="00C22E7A">
        <w:t> </w:t>
      </w:r>
      <w:r>
        <w:rPr>
          <w:rFonts w:hint="eastAsia"/>
        </w:rPr>
        <w:t>月</w:t>
      </w:r>
      <w:r w:rsidR="00C35AF2">
        <w:rPr>
          <w:rFonts w:hint="eastAsia"/>
        </w:rPr>
        <w:t>21</w:t>
      </w:r>
      <w:r w:rsidR="00C22E7A">
        <w:t> </w:t>
      </w:r>
      <w:r w:rsidR="007631BD">
        <w:rPr>
          <w:rFonts w:hint="eastAsia"/>
        </w:rPr>
        <w:t>日</w:t>
      </w:r>
    </w:p>
    <w:p w14:paraId="53D20536" w14:textId="4030991C" w:rsidR="007631BD" w:rsidRPr="00A2185C" w:rsidRDefault="00684F66" w:rsidP="00C97037">
      <w:pPr>
        <w:pStyle w:val="af3"/>
        <w:ind w:left="200"/>
      </w:pPr>
      <w:r w:rsidRPr="00A2185C">
        <w:rPr>
          <w:rFonts w:hint="eastAsia"/>
        </w:rPr>
        <w:t>一般</w:t>
      </w:r>
      <w:r w:rsidR="007631BD" w:rsidRPr="00A2185C">
        <w:rPr>
          <w:rFonts w:hint="eastAsia"/>
        </w:rPr>
        <w:t>社団法人</w:t>
      </w:r>
      <w:r w:rsidR="005C7FEE" w:rsidRPr="00A2185C">
        <w:rPr>
          <w:rFonts w:hint="eastAsia"/>
        </w:rPr>
        <w:t xml:space="preserve"> </w:t>
      </w:r>
      <w:r w:rsidR="007631BD" w:rsidRPr="00A2185C">
        <w:rPr>
          <w:rFonts w:hint="eastAsia"/>
        </w:rPr>
        <w:t>情報処理学会</w:t>
      </w:r>
    </w:p>
    <w:p w14:paraId="3B1EBC8A" w14:textId="716AEF44" w:rsidR="007631BD" w:rsidRDefault="005C7FEE" w:rsidP="00C97037">
      <w:pPr>
        <w:pStyle w:val="af3"/>
        <w:ind w:left="200"/>
        <w:rPr>
          <w:sz w:val="21"/>
        </w:rPr>
      </w:pPr>
      <w:r w:rsidRPr="00A2185C">
        <w:rPr>
          <w:rFonts w:hint="eastAsia"/>
        </w:rPr>
        <w:t>コンピュータ・サイエンス領域委員長</w:t>
      </w:r>
      <w:r w:rsidRPr="00A2185C">
        <w:rPr>
          <w:rFonts w:hint="eastAsia"/>
        </w:rPr>
        <w:t xml:space="preserve"> </w:t>
      </w:r>
      <w:r w:rsidR="007631BD" w:rsidRPr="00A2185C">
        <w:rPr>
          <w:rFonts w:hint="eastAsia"/>
        </w:rPr>
        <w:t>殿</w:t>
      </w:r>
    </w:p>
    <w:p w14:paraId="2533BE65" w14:textId="77777777" w:rsidR="007631BD" w:rsidRDefault="005C7FEE" w:rsidP="00C97037">
      <w:pPr>
        <w:pStyle w:val="af4"/>
        <w:ind w:left="6800"/>
      </w:pPr>
      <w:r w:rsidRPr="005C7FEE">
        <w:rPr>
          <w:rFonts w:hint="eastAsia"/>
        </w:rPr>
        <w:t>コンピュータ・サイエンス</w:t>
      </w:r>
      <w:r w:rsidR="007631BD">
        <w:rPr>
          <w:rFonts w:hint="eastAsia"/>
        </w:rPr>
        <w:t>領域</w:t>
      </w:r>
    </w:p>
    <w:p w14:paraId="4D1BEE60" w14:textId="77777777" w:rsidR="007631BD" w:rsidRDefault="005C7FEE" w:rsidP="00C97037">
      <w:pPr>
        <w:pStyle w:val="af4"/>
        <w:ind w:left="6800"/>
      </w:pPr>
      <w:r>
        <w:rPr>
          <w:rFonts w:hint="eastAsia"/>
        </w:rPr>
        <w:t>システム・アーキテクチャ</w:t>
      </w:r>
      <w:r w:rsidR="007631BD">
        <w:rPr>
          <w:rFonts w:hint="eastAsia"/>
        </w:rPr>
        <w:t>研究会</w:t>
      </w:r>
    </w:p>
    <w:p w14:paraId="4394AFDE" w14:textId="4EADC9A7" w:rsidR="007631BD" w:rsidRDefault="005C7FEE" w:rsidP="00C97037">
      <w:pPr>
        <w:pStyle w:val="af4"/>
        <w:ind w:left="6800"/>
      </w:pPr>
      <w:r>
        <w:rPr>
          <w:rFonts w:hint="eastAsia"/>
        </w:rPr>
        <w:t>主査　　五島</w:t>
      </w:r>
      <w:r w:rsidR="00A2185C">
        <w:rPr>
          <w:rFonts w:hint="eastAsia"/>
        </w:rPr>
        <w:t xml:space="preserve"> </w:t>
      </w:r>
      <w:r>
        <w:rPr>
          <w:rFonts w:hint="eastAsia"/>
        </w:rPr>
        <w:t>正裕</w:t>
      </w:r>
    </w:p>
    <w:p w14:paraId="389B41B7" w14:textId="77777777" w:rsidR="007631BD" w:rsidRDefault="005C7FEE" w:rsidP="00A2185C">
      <w:pPr>
        <w:pStyle w:val="ab"/>
      </w:pPr>
      <w:r>
        <w:rPr>
          <w:rFonts w:hint="eastAsia"/>
        </w:rPr>
        <w:t>システム・アーキテクチャ</w:t>
      </w:r>
      <w:r w:rsidR="007631BD">
        <w:rPr>
          <w:rFonts w:hint="eastAsia"/>
        </w:rPr>
        <w:t>研究会継続について（お願い）</w:t>
      </w:r>
    </w:p>
    <w:p w14:paraId="7F21DF13" w14:textId="2E5C71E5" w:rsidR="007631BD" w:rsidRDefault="007631BD" w:rsidP="00A2185C">
      <w:pPr>
        <w:pStyle w:val="af"/>
        <w:spacing w:before="27" w:after="27"/>
        <w:ind w:firstLine="200"/>
      </w:pPr>
      <w:r>
        <w:rPr>
          <w:rFonts w:hint="eastAsia"/>
        </w:rPr>
        <w:t>下記のとおり研究会の活動を継続したく，よろしくお</w:t>
      </w:r>
      <w:r w:rsidR="00C97037">
        <w:rPr>
          <w:rFonts w:hint="eastAsia"/>
        </w:rPr>
        <w:t>取り計ら</w:t>
      </w:r>
      <w:r>
        <w:rPr>
          <w:rFonts w:hint="eastAsia"/>
        </w:rPr>
        <w:t>いくださいますようお願いします．</w:t>
      </w:r>
    </w:p>
    <w:p w14:paraId="4E75A457" w14:textId="4E4BE13E" w:rsidR="007631BD" w:rsidRPr="00C97037" w:rsidRDefault="007631BD" w:rsidP="00C97037">
      <w:pPr>
        <w:pStyle w:val="a5"/>
        <w:spacing w:before="544" w:after="272"/>
        <w:rPr>
          <w:rFonts w:ascii="Mincho" w:eastAsia="Mincho"/>
          <w:sz w:val="22"/>
        </w:rPr>
      </w:pPr>
      <w:r>
        <w:rPr>
          <w:rFonts w:hint="eastAsia"/>
        </w:rPr>
        <w:t>記</w:t>
      </w:r>
    </w:p>
    <w:p w14:paraId="68C0D8E6" w14:textId="599BEFD0" w:rsidR="00C97037" w:rsidRDefault="007631BD" w:rsidP="00A2185C">
      <w:pPr>
        <w:pStyle w:val="1"/>
        <w:spacing w:after="136"/>
      </w:pPr>
      <w:r>
        <w:rPr>
          <w:rFonts w:hint="eastAsia"/>
        </w:rPr>
        <w:t>継続希望研究会名</w:t>
      </w:r>
    </w:p>
    <w:p w14:paraId="122E755A" w14:textId="4DEAB447" w:rsidR="007631BD" w:rsidRDefault="005C7FEE" w:rsidP="00C97037">
      <w:pPr>
        <w:pStyle w:val="af"/>
        <w:spacing w:before="27" w:after="27"/>
        <w:ind w:firstLine="200"/>
      </w:pPr>
      <w:r>
        <w:rPr>
          <w:rFonts w:hint="eastAsia"/>
        </w:rPr>
        <w:t>システム・アーキテクチャ</w:t>
      </w:r>
      <w:r w:rsidR="007631BD">
        <w:rPr>
          <w:rFonts w:hint="eastAsia"/>
        </w:rPr>
        <w:t>研究会</w:t>
      </w:r>
    </w:p>
    <w:p w14:paraId="658FCF60" w14:textId="7AC7AF45" w:rsidR="00C97037" w:rsidRDefault="007631BD" w:rsidP="00A2185C">
      <w:pPr>
        <w:pStyle w:val="1"/>
        <w:spacing w:after="136"/>
      </w:pPr>
      <w:r>
        <w:rPr>
          <w:rFonts w:hint="eastAsia"/>
        </w:rPr>
        <w:t>所属領域名</w:t>
      </w:r>
    </w:p>
    <w:p w14:paraId="32D9EA72" w14:textId="59137FAC" w:rsidR="007631BD" w:rsidRDefault="005C7FEE" w:rsidP="00C97037">
      <w:pPr>
        <w:pStyle w:val="af"/>
        <w:spacing w:before="27" w:after="27"/>
        <w:ind w:firstLine="200"/>
      </w:pPr>
      <w:r>
        <w:rPr>
          <w:rFonts w:hint="eastAsia"/>
        </w:rPr>
        <w:t>コンピュータ・サイエンス</w:t>
      </w:r>
      <w:r w:rsidR="007631BD">
        <w:rPr>
          <w:rFonts w:hint="eastAsia"/>
        </w:rPr>
        <w:t>領域</w:t>
      </w:r>
    </w:p>
    <w:p w14:paraId="47FB2270" w14:textId="26269F5E" w:rsidR="007631BD" w:rsidRDefault="007631BD" w:rsidP="00A2185C">
      <w:pPr>
        <w:pStyle w:val="1"/>
        <w:spacing w:after="136"/>
      </w:pPr>
      <w:r>
        <w:rPr>
          <w:rFonts w:hint="eastAsia"/>
        </w:rPr>
        <w:t>継続の趣旨</w:t>
      </w:r>
    </w:p>
    <w:p w14:paraId="25F3E0E5" w14:textId="126CA984" w:rsidR="00C22E7A" w:rsidRDefault="00A2185C" w:rsidP="00A2185C">
      <w:pPr>
        <w:pStyle w:val="af"/>
        <w:spacing w:before="27" w:after="27"/>
        <w:ind w:firstLine="200"/>
      </w:pPr>
      <w:r>
        <w:rPr>
          <w:rFonts w:hint="eastAsia"/>
        </w:rPr>
        <w:t>システム・アーキテクチャ研究会（旧名：</w:t>
      </w:r>
      <w:r w:rsidR="005C7FEE" w:rsidRPr="005C7FEE">
        <w:rPr>
          <w:rFonts w:hint="eastAsia"/>
        </w:rPr>
        <w:t>計算機アーキテクチャ研究会</w:t>
      </w:r>
      <w:r>
        <w:rPr>
          <w:rFonts w:hint="eastAsia"/>
        </w:rPr>
        <w:t>，</w:t>
      </w:r>
      <w:r w:rsidR="005C7FEE" w:rsidRPr="005C7FEE">
        <w:rPr>
          <w:rFonts w:hint="eastAsia"/>
        </w:rPr>
        <w:t>ARC</w:t>
      </w:r>
      <w:r w:rsidR="005C7FEE" w:rsidRPr="005C7FEE">
        <w:rPr>
          <w:rFonts w:hint="eastAsia"/>
        </w:rPr>
        <w:t>）は，高度情報化社会の基盤技術として重要な，組込みシステムからハイパフォーマンスコンピューティング</w:t>
      </w:r>
      <w:r w:rsidR="00D27D80">
        <w:rPr>
          <w:rFonts w:hint="eastAsia"/>
        </w:rPr>
        <w:t xml:space="preserve"> (</w:t>
      </w:r>
      <w:r w:rsidR="005C7FEE" w:rsidRPr="005C7FEE">
        <w:rPr>
          <w:rFonts w:hint="eastAsia"/>
        </w:rPr>
        <w:t>HPC</w:t>
      </w:r>
      <w:r w:rsidR="00D27D80">
        <w:rPr>
          <w:rFonts w:hint="eastAsia"/>
        </w:rPr>
        <w:t xml:space="preserve">) </w:t>
      </w:r>
      <w:r w:rsidR="005C7FEE" w:rsidRPr="005C7FEE">
        <w:rPr>
          <w:rFonts w:hint="eastAsia"/>
        </w:rPr>
        <w:t>システムまでの幅広い</w:t>
      </w:r>
      <w:r w:rsidR="00C22E7A">
        <w:rPr>
          <w:rFonts w:hint="eastAsia"/>
        </w:rPr>
        <w:t>コンピュータ</w:t>
      </w:r>
      <w:r w:rsidR="005C7FEE" w:rsidRPr="005C7FEE">
        <w:rPr>
          <w:rFonts w:hint="eastAsia"/>
        </w:rPr>
        <w:t>システムのアーキテクチャを対象とし，</w:t>
      </w:r>
      <w:r w:rsidR="005C7FEE" w:rsidRPr="005C7FEE">
        <w:rPr>
          <w:rFonts w:hint="eastAsia"/>
        </w:rPr>
        <w:t>CPU</w:t>
      </w:r>
      <w:r w:rsidR="005C7FEE" w:rsidRPr="005C7FEE">
        <w:rPr>
          <w:rFonts w:hint="eastAsia"/>
        </w:rPr>
        <w:t>・メモリ・</w:t>
      </w:r>
      <w:r w:rsidR="005C7FEE" w:rsidRPr="005C7FEE">
        <w:rPr>
          <w:rFonts w:hint="eastAsia"/>
        </w:rPr>
        <w:t>I/O</w:t>
      </w:r>
      <w:r w:rsidR="005C7FEE" w:rsidRPr="005C7FEE">
        <w:rPr>
          <w:rFonts w:hint="eastAsia"/>
        </w:rPr>
        <w:t>・ネットワークアーキテクチャ，並列分散処理アーキテクチャ，コンパイラ，システムの高性能化・低消費電力化・高信頼化技術，ハード・ソフト協調設計，</w:t>
      </w:r>
      <w:r w:rsidR="005C7FEE" w:rsidRPr="005C7FEE">
        <w:rPr>
          <w:rFonts w:hint="eastAsia"/>
        </w:rPr>
        <w:t>SoC</w:t>
      </w:r>
      <w:r w:rsidR="005C7FEE" w:rsidRPr="005C7FEE">
        <w:rPr>
          <w:rFonts w:hint="eastAsia"/>
        </w:rPr>
        <w:t>，新しい計算システム，計算システムの応用など多岐に渡る幅広い範囲で，次世代アーキテクチャ関連研究活動を活発に行っている．</w:t>
      </w:r>
    </w:p>
    <w:p w14:paraId="622BA7CD" w14:textId="3AB403A1" w:rsidR="005C7FEE" w:rsidRPr="005C7FEE" w:rsidRDefault="005C7FEE" w:rsidP="00A2185C">
      <w:pPr>
        <w:pStyle w:val="af"/>
        <w:spacing w:before="27" w:after="27"/>
        <w:ind w:firstLine="200"/>
      </w:pPr>
      <w:r w:rsidRPr="005C7FEE">
        <w:rPr>
          <w:rFonts w:hint="eastAsia"/>
        </w:rPr>
        <w:t>例えば</w:t>
      </w:r>
      <w:r w:rsidR="00D27D80">
        <w:rPr>
          <w:rFonts w:hint="eastAsia"/>
        </w:rPr>
        <w:t>201</w:t>
      </w:r>
      <w:r w:rsidRPr="005C7FEE">
        <w:rPr>
          <w:rFonts w:hint="eastAsia"/>
        </w:rPr>
        <w:t>4</w:t>
      </w:r>
      <w:r w:rsidR="00C22E7A">
        <w:t> </w:t>
      </w:r>
      <w:r w:rsidRPr="005C7FEE">
        <w:rPr>
          <w:rFonts w:hint="eastAsia"/>
        </w:rPr>
        <w:t>年度</w:t>
      </w:r>
      <w:r w:rsidR="00D27D80">
        <w:rPr>
          <w:rFonts w:hint="eastAsia"/>
        </w:rPr>
        <w:t>に</w:t>
      </w:r>
      <w:r w:rsidRPr="005C7FEE">
        <w:rPr>
          <w:rFonts w:hint="eastAsia"/>
        </w:rPr>
        <w:t>は</w:t>
      </w:r>
      <w:r w:rsidR="00D27D80">
        <w:rPr>
          <w:rFonts w:hint="eastAsia"/>
        </w:rPr>
        <w:t>，</w:t>
      </w:r>
      <w:r w:rsidRPr="005C7FEE">
        <w:rPr>
          <w:rFonts w:hint="eastAsia"/>
        </w:rPr>
        <w:t>5</w:t>
      </w:r>
      <w:r w:rsidR="00C22E7A">
        <w:t> </w:t>
      </w:r>
      <w:r w:rsidRPr="005C7FEE">
        <w:rPr>
          <w:rFonts w:hint="eastAsia"/>
        </w:rPr>
        <w:t>回の研究会を開催し，</w:t>
      </w:r>
      <w:r w:rsidR="00D27D80">
        <w:rPr>
          <w:rFonts w:hint="eastAsia"/>
        </w:rPr>
        <w:t>89</w:t>
      </w:r>
      <w:r w:rsidR="00C22E7A">
        <w:t> </w:t>
      </w:r>
      <w:r w:rsidRPr="005C7FEE">
        <w:rPr>
          <w:rFonts w:hint="eastAsia"/>
        </w:rPr>
        <w:t>件の研究発表と</w:t>
      </w:r>
      <w:r w:rsidR="002F0C6E">
        <w:rPr>
          <w:rFonts w:hint="eastAsia"/>
        </w:rPr>
        <w:t>3</w:t>
      </w:r>
      <w:r w:rsidR="00C22E7A">
        <w:t> </w:t>
      </w:r>
      <w:r w:rsidRPr="005C7FEE">
        <w:rPr>
          <w:rFonts w:hint="eastAsia"/>
        </w:rPr>
        <w:t>件の招待講演を行っている．これらの</w:t>
      </w:r>
      <w:r w:rsidRPr="005C7FEE">
        <w:rPr>
          <w:rFonts w:hint="eastAsia"/>
        </w:rPr>
        <w:t>5</w:t>
      </w:r>
      <w:r w:rsidR="00C22E7A">
        <w:t> </w:t>
      </w:r>
      <w:r w:rsidRPr="005C7FEE">
        <w:rPr>
          <w:rFonts w:hint="eastAsia"/>
        </w:rPr>
        <w:t>回の研究会のうち</w:t>
      </w:r>
      <w:r w:rsidR="00D27D80">
        <w:rPr>
          <w:rFonts w:hint="eastAsia"/>
        </w:rPr>
        <w:t>4</w:t>
      </w:r>
      <w:r w:rsidR="00C22E7A">
        <w:t> </w:t>
      </w:r>
      <w:r w:rsidRPr="005C7FEE">
        <w:rPr>
          <w:rFonts w:hint="eastAsia"/>
        </w:rPr>
        <w:t>回は</w:t>
      </w:r>
      <w:r w:rsidR="00D27D80">
        <w:rPr>
          <w:rFonts w:hint="eastAsia"/>
        </w:rPr>
        <w:t>，</w:t>
      </w:r>
      <w:r w:rsidRPr="005C7FEE">
        <w:rPr>
          <w:rFonts w:hint="eastAsia"/>
        </w:rPr>
        <w:t>コンピュータ・サイエンス領域内の他研究会</w:t>
      </w:r>
      <w:r w:rsidR="00D27D80">
        <w:rPr>
          <w:rFonts w:hint="eastAsia"/>
        </w:rPr>
        <w:t>との共催，および，電子情報通信学会</w:t>
      </w:r>
      <w:r w:rsidR="00D27D80">
        <w:rPr>
          <w:rFonts w:hint="eastAsia"/>
        </w:rPr>
        <w:t xml:space="preserve"> </w:t>
      </w:r>
      <w:r w:rsidR="00D27D80" w:rsidRPr="005C7FEE">
        <w:rPr>
          <w:rFonts w:hint="eastAsia"/>
        </w:rPr>
        <w:t>集積回路研究会</w:t>
      </w:r>
      <w:r w:rsidR="00D27D80">
        <w:rPr>
          <w:rFonts w:hint="eastAsia"/>
        </w:rPr>
        <w:t xml:space="preserve"> (</w:t>
      </w:r>
      <w:r w:rsidR="00D27D80" w:rsidRPr="005C7FEE">
        <w:rPr>
          <w:rFonts w:hint="eastAsia"/>
        </w:rPr>
        <w:t>ICD</w:t>
      </w:r>
      <w:r w:rsidR="00D27D80">
        <w:rPr>
          <w:rFonts w:hint="eastAsia"/>
        </w:rPr>
        <w:t xml:space="preserve">) </w:t>
      </w:r>
      <w:r w:rsidR="00D27D80">
        <w:rPr>
          <w:rFonts w:hint="eastAsia"/>
        </w:rPr>
        <w:t>との連催</w:t>
      </w:r>
      <w:r w:rsidRPr="005C7FEE">
        <w:rPr>
          <w:rFonts w:hint="eastAsia"/>
        </w:rPr>
        <w:t>であり，</w:t>
      </w:r>
      <w:r w:rsidR="002F0C6E">
        <w:rPr>
          <w:rFonts w:hint="eastAsia"/>
        </w:rPr>
        <w:t>本領域において中核的な役割</w:t>
      </w:r>
      <w:r w:rsidRPr="005C7FEE">
        <w:rPr>
          <w:rFonts w:hint="eastAsia"/>
        </w:rPr>
        <w:t>を担っている</w:t>
      </w:r>
      <w:r w:rsidR="002F0C6E">
        <w:rPr>
          <w:rFonts w:hint="eastAsia"/>
        </w:rPr>
        <w:t>と言える</w:t>
      </w:r>
      <w:r w:rsidRPr="005C7FEE">
        <w:rPr>
          <w:rFonts w:hint="eastAsia"/>
        </w:rPr>
        <w:t>．中でも，並列処理に関して議論する場として毎年夏に開催している</w:t>
      </w:r>
      <w:r w:rsidRPr="005C7FEE">
        <w:rPr>
          <w:rFonts w:hint="eastAsia"/>
        </w:rPr>
        <w:t>SWoPP</w:t>
      </w:r>
      <w:r w:rsidRPr="005C7FEE">
        <w:rPr>
          <w:rFonts w:hint="eastAsia"/>
        </w:rPr>
        <w:t>（並列処理に関する夏のワークショップ）には併せて</w:t>
      </w:r>
      <w:r w:rsidRPr="005C7FEE">
        <w:rPr>
          <w:rFonts w:hint="eastAsia"/>
        </w:rPr>
        <w:t>300</w:t>
      </w:r>
      <w:r w:rsidR="00C22E7A">
        <w:t> </w:t>
      </w:r>
      <w:r w:rsidRPr="005C7FEE">
        <w:rPr>
          <w:rFonts w:hint="eastAsia"/>
        </w:rPr>
        <w:t>人を超える参加者があり，分野間の情報交換，技術交流に貴重な場を提供している．</w:t>
      </w:r>
      <w:r w:rsidRPr="005C7FEE">
        <w:rPr>
          <w:rFonts w:hint="eastAsia"/>
        </w:rPr>
        <w:t>ARC</w:t>
      </w:r>
      <w:r w:rsidR="000B7B8B">
        <w:rPr>
          <w:rFonts w:hint="eastAsia"/>
        </w:rPr>
        <w:t>が主催研究会の一つであった</w:t>
      </w:r>
      <w:r w:rsidRPr="005C7FEE">
        <w:rPr>
          <w:rFonts w:hint="eastAsia"/>
        </w:rPr>
        <w:t>SACSIS</w:t>
      </w:r>
      <w:r w:rsidRPr="005C7FEE">
        <w:rPr>
          <w:rFonts w:hint="eastAsia"/>
        </w:rPr>
        <w:t>（先進的計算基盤システムシンポジウム）は</w:t>
      </w:r>
      <w:r w:rsidR="00D27D80">
        <w:rPr>
          <w:rFonts w:hint="eastAsia"/>
        </w:rPr>
        <w:t>，</w:t>
      </w:r>
      <w:r w:rsidR="000B7B8B" w:rsidRPr="005C7FEE">
        <w:rPr>
          <w:rFonts w:hint="eastAsia"/>
        </w:rPr>
        <w:t>国際化を見据えて</w:t>
      </w:r>
      <w:r w:rsidR="000B7B8B">
        <w:rPr>
          <w:rFonts w:hint="eastAsia"/>
        </w:rPr>
        <w:t>，</w:t>
      </w:r>
      <w:r w:rsidR="00D27D80">
        <w:rPr>
          <w:rFonts w:hint="eastAsia"/>
        </w:rPr>
        <w:t>2015</w:t>
      </w:r>
      <w:r w:rsidR="000B7B8B">
        <w:t> </w:t>
      </w:r>
      <w:r w:rsidR="00D27D80">
        <w:rPr>
          <w:rFonts w:hint="eastAsia"/>
        </w:rPr>
        <w:t>年には</w:t>
      </w:r>
      <w:r w:rsidR="00D27D80">
        <w:rPr>
          <w:rFonts w:hint="eastAsia"/>
        </w:rPr>
        <w:t>ACSI (</w:t>
      </w:r>
      <w:r w:rsidR="00D27D80" w:rsidRPr="00D27D80">
        <w:t>Annual Meeting on Advanced Computing</w:t>
      </w:r>
      <w:r w:rsidR="00D27D80">
        <w:t xml:space="preserve"> System and Infrastructure) </w:t>
      </w:r>
      <w:r w:rsidR="00D27D80">
        <w:rPr>
          <w:rFonts w:hint="eastAsia"/>
        </w:rPr>
        <w:t>として</w:t>
      </w:r>
      <w:r w:rsidR="000B7B8B">
        <w:rPr>
          <w:rFonts w:hint="eastAsia"/>
        </w:rPr>
        <w:t>開催された．また</w:t>
      </w:r>
      <w:r w:rsidRPr="005C7FEE">
        <w:rPr>
          <w:rFonts w:hint="eastAsia"/>
        </w:rPr>
        <w:t>，</w:t>
      </w:r>
      <w:r w:rsidR="000B7B8B">
        <w:rPr>
          <w:rFonts w:hint="eastAsia"/>
        </w:rPr>
        <w:t>情報処理学会</w:t>
      </w:r>
      <w:r w:rsidRPr="005C7FEE">
        <w:rPr>
          <w:rFonts w:hint="eastAsia"/>
        </w:rPr>
        <w:t>論文誌</w:t>
      </w:r>
      <w:r w:rsidR="000B7B8B">
        <w:rPr>
          <w:rFonts w:hint="eastAsia"/>
        </w:rPr>
        <w:t>：</w:t>
      </w:r>
      <w:r w:rsidR="000B7B8B" w:rsidRPr="005C7FEE">
        <w:rPr>
          <w:rFonts w:hint="eastAsia"/>
        </w:rPr>
        <w:t>コンピューティングシステム</w:t>
      </w:r>
      <w:r w:rsidR="00D27D80">
        <w:rPr>
          <w:rFonts w:hint="eastAsia"/>
        </w:rPr>
        <w:t xml:space="preserve"> (</w:t>
      </w:r>
      <w:r w:rsidRPr="005C7FEE">
        <w:rPr>
          <w:rFonts w:hint="eastAsia"/>
        </w:rPr>
        <w:t>ACS</w:t>
      </w:r>
      <w:r w:rsidR="00D27D80">
        <w:rPr>
          <w:rFonts w:hint="eastAsia"/>
        </w:rPr>
        <w:t xml:space="preserve">) </w:t>
      </w:r>
      <w:r w:rsidRPr="005C7FEE">
        <w:rPr>
          <w:rFonts w:hint="eastAsia"/>
        </w:rPr>
        <w:t>の編集</w:t>
      </w:r>
      <w:r w:rsidR="002F0C6E">
        <w:rPr>
          <w:rFonts w:hint="eastAsia"/>
        </w:rPr>
        <w:t>/</w:t>
      </w:r>
      <w:r w:rsidRPr="005C7FEE">
        <w:rPr>
          <w:rFonts w:hint="eastAsia"/>
        </w:rPr>
        <w:t>財務責任研究会としても貢献している．</w:t>
      </w:r>
      <w:r w:rsidR="002F0C6E">
        <w:rPr>
          <w:rFonts w:hint="eastAsia"/>
        </w:rPr>
        <w:t>また，後述するように，</w:t>
      </w:r>
      <w:r w:rsidR="002F0C6E">
        <w:rPr>
          <w:rFonts w:hint="eastAsia"/>
        </w:rPr>
        <w:t>2015</w:t>
      </w:r>
      <w:r w:rsidR="002F0C6E">
        <w:t> </w:t>
      </w:r>
      <w:r w:rsidR="002F0C6E">
        <w:rPr>
          <w:rFonts w:hint="eastAsia"/>
        </w:rPr>
        <w:t>年度からは電子情報通信学会</w:t>
      </w:r>
      <w:r w:rsidR="002F0C6E">
        <w:rPr>
          <w:rFonts w:hint="eastAsia"/>
        </w:rPr>
        <w:t xml:space="preserve"> </w:t>
      </w:r>
      <w:r w:rsidR="002F0C6E">
        <w:rPr>
          <w:rFonts w:hint="eastAsia"/>
        </w:rPr>
        <w:t>コンピュータシステム</w:t>
      </w:r>
      <w:r w:rsidR="002F0C6E" w:rsidRPr="005C7FEE">
        <w:rPr>
          <w:rFonts w:hint="eastAsia"/>
        </w:rPr>
        <w:t>研究会</w:t>
      </w:r>
      <w:r w:rsidR="002F0C6E">
        <w:rPr>
          <w:rFonts w:hint="eastAsia"/>
        </w:rPr>
        <w:t xml:space="preserve"> (CPSY) </w:t>
      </w:r>
      <w:r w:rsidR="002F0C6E">
        <w:rPr>
          <w:rFonts w:hint="eastAsia"/>
        </w:rPr>
        <w:t>との連携を強化している．</w:t>
      </w:r>
    </w:p>
    <w:p w14:paraId="2ED79449" w14:textId="3EA40EA5" w:rsidR="00B34B0E" w:rsidRPr="005C7FEE" w:rsidRDefault="005C7FEE" w:rsidP="00A2185C">
      <w:pPr>
        <w:pStyle w:val="af"/>
        <w:spacing w:before="27" w:after="27"/>
        <w:ind w:firstLine="200"/>
      </w:pPr>
      <w:r w:rsidRPr="005C7FEE">
        <w:rPr>
          <w:rFonts w:hint="eastAsia"/>
        </w:rPr>
        <w:t>最近の</w:t>
      </w:r>
      <w:r w:rsidRPr="005C7FEE">
        <w:rPr>
          <w:rFonts w:hint="eastAsia"/>
        </w:rPr>
        <w:t>ARC</w:t>
      </w:r>
      <w:r w:rsidRPr="005C7FEE">
        <w:rPr>
          <w:rFonts w:hint="eastAsia"/>
        </w:rPr>
        <w:t>での発表は，並列・分散処理アーキテクチャ及びそのソフトウェア，低消費電力・組み込みプロセッサアーキテクチャ，メモリアーキテクチャ，専用アーキテクチャ等の論文が多く見られ，アーキテクチャ関連技術者・研究者の交流と研究開発活動の推進に大いに貢献している．また</w:t>
      </w:r>
      <w:r w:rsidR="000B7B8B">
        <w:rPr>
          <w:rFonts w:hint="eastAsia"/>
        </w:rPr>
        <w:t>，当該分野のトップ・カンファレンス</w:t>
      </w:r>
      <w:r w:rsidRPr="005C7FEE">
        <w:rPr>
          <w:rFonts w:hint="eastAsia"/>
        </w:rPr>
        <w:t>に採択される論文の多くは</w:t>
      </w:r>
      <w:r w:rsidR="000B7B8B">
        <w:rPr>
          <w:rFonts w:hint="eastAsia"/>
        </w:rPr>
        <w:t>，</w:t>
      </w:r>
      <w:r w:rsidRPr="005C7FEE">
        <w:rPr>
          <w:rFonts w:hint="eastAsia"/>
        </w:rPr>
        <w:t>本研究会においてあらかじめ発表，討論を経たものであり，日本のアーキテクチャ技術の研究成果を国際的なレベルに高める場となっている．</w:t>
      </w:r>
    </w:p>
    <w:p w14:paraId="558C0554" w14:textId="0BB8721B" w:rsidR="005C7FEE" w:rsidRPr="005C7FEE" w:rsidRDefault="005C7FEE" w:rsidP="00A2185C">
      <w:pPr>
        <w:pStyle w:val="af"/>
        <w:spacing w:before="27" w:after="27"/>
        <w:ind w:firstLine="200"/>
      </w:pPr>
      <w:r w:rsidRPr="005C7FEE">
        <w:rPr>
          <w:rFonts w:hint="eastAsia"/>
        </w:rPr>
        <w:t>このように情報処理の基幹であるハードウ</w:t>
      </w:r>
      <w:r w:rsidR="00433AEF">
        <w:rPr>
          <w:rFonts w:hint="eastAsia"/>
        </w:rPr>
        <w:t>ェ</w:t>
      </w:r>
      <w:r w:rsidRPr="005C7FEE">
        <w:rPr>
          <w:rFonts w:hint="eastAsia"/>
        </w:rPr>
        <w:t>アとソフトウェア双方からシステムを議論する場を与える研究会は本研究会以外になく，本研究会の継続は大変重要な意義を有していると考え，研究会の継続をお願いする次第である．</w:t>
      </w:r>
    </w:p>
    <w:p w14:paraId="77B54818" w14:textId="6A50332D" w:rsidR="005C7FEE" w:rsidRPr="005C7FEE" w:rsidRDefault="005C7FEE" w:rsidP="002F0C6E">
      <w:pPr>
        <w:pStyle w:val="9"/>
        <w:spacing w:after="54"/>
      </w:pPr>
      <w:r w:rsidRPr="005C7FEE">
        <w:rPr>
          <w:rFonts w:hint="eastAsia"/>
        </w:rPr>
        <w:lastRenderedPageBreak/>
        <w:t>今後</w:t>
      </w:r>
      <w:r w:rsidRPr="005C7FEE">
        <w:rPr>
          <w:rFonts w:hint="eastAsia"/>
        </w:rPr>
        <w:t>2</w:t>
      </w:r>
      <w:r w:rsidR="000B7B8B">
        <w:t> </w:t>
      </w:r>
      <w:r w:rsidR="000B7B8B">
        <w:rPr>
          <w:rFonts w:hint="eastAsia"/>
        </w:rPr>
        <w:t>年間の重点目標</w:t>
      </w:r>
      <w:r w:rsidR="00C331E9">
        <w:t> </w:t>
      </w:r>
    </w:p>
    <w:p w14:paraId="009BC618" w14:textId="126E9E65" w:rsidR="005C7FEE" w:rsidRDefault="005C7FEE" w:rsidP="00A2185C">
      <w:pPr>
        <w:pStyle w:val="af"/>
        <w:spacing w:before="27" w:after="27"/>
        <w:ind w:firstLine="200"/>
      </w:pPr>
      <w:r w:rsidRPr="005C7FEE">
        <w:rPr>
          <w:rFonts w:hint="eastAsia"/>
        </w:rPr>
        <w:t>今後の</w:t>
      </w:r>
      <w:r w:rsidRPr="005C7FEE">
        <w:rPr>
          <w:rFonts w:hint="eastAsia"/>
        </w:rPr>
        <w:t>2</w:t>
      </w:r>
      <w:r w:rsidR="000B7B8B">
        <w:t> </w:t>
      </w:r>
      <w:r w:rsidRPr="005C7FEE">
        <w:rPr>
          <w:rFonts w:hint="eastAsia"/>
        </w:rPr>
        <w:t>年間に向けて以下の</w:t>
      </w:r>
      <w:r w:rsidR="006B00C8">
        <w:rPr>
          <w:rFonts w:hint="eastAsia"/>
        </w:rPr>
        <w:t>目標</w:t>
      </w:r>
      <w:bookmarkStart w:id="0" w:name="_GoBack"/>
      <w:bookmarkEnd w:id="0"/>
      <w:r w:rsidRPr="005C7FEE">
        <w:rPr>
          <w:rFonts w:hint="eastAsia"/>
        </w:rPr>
        <w:t>を立てる．</w:t>
      </w:r>
    </w:p>
    <w:p w14:paraId="4AD4F209" w14:textId="77777777" w:rsidR="00BC7A41" w:rsidRDefault="00BC7A41" w:rsidP="00BC7A41">
      <w:pPr>
        <w:pStyle w:val="a"/>
        <w:spacing w:before="54" w:after="27"/>
        <w:ind w:left="400" w:hanging="400"/>
      </w:pPr>
      <w:r>
        <w:rPr>
          <w:rFonts w:hint="eastAsia"/>
        </w:rPr>
        <w:t>CPSY</w:t>
      </w:r>
      <w:r>
        <w:rPr>
          <w:rFonts w:hint="eastAsia"/>
        </w:rPr>
        <w:t>との連携強化</w:t>
      </w:r>
    </w:p>
    <w:p w14:paraId="4C873523" w14:textId="2E285CE5" w:rsidR="00BC7A41" w:rsidRDefault="00BC7A41" w:rsidP="00BC7A41">
      <w:pPr>
        <w:pStyle w:val="a"/>
        <w:numPr>
          <w:ilvl w:val="0"/>
          <w:numId w:val="0"/>
        </w:numPr>
        <w:spacing w:before="54" w:after="27"/>
        <w:ind w:left="400"/>
      </w:pPr>
      <w:r>
        <w:rPr>
          <w:rFonts w:hint="eastAsia"/>
        </w:rPr>
        <w:t>2015</w:t>
      </w:r>
      <w:r>
        <w:t> </w:t>
      </w:r>
      <w:r>
        <w:rPr>
          <w:rFonts w:hint="eastAsia"/>
        </w:rPr>
        <w:t>年度から，電子情報通信学会</w:t>
      </w:r>
      <w:r>
        <w:rPr>
          <w:rFonts w:hint="eastAsia"/>
        </w:rPr>
        <w:t xml:space="preserve"> </w:t>
      </w:r>
      <w:r>
        <w:rPr>
          <w:rFonts w:hint="eastAsia"/>
        </w:rPr>
        <w:t>コンピュータシステム</w:t>
      </w:r>
      <w:r w:rsidRPr="005C7FEE">
        <w:rPr>
          <w:rFonts w:hint="eastAsia"/>
        </w:rPr>
        <w:t>研究会</w:t>
      </w:r>
      <w:r>
        <w:rPr>
          <w:rFonts w:hint="eastAsia"/>
        </w:rPr>
        <w:t xml:space="preserve"> (CPSY) </w:t>
      </w:r>
      <w:r>
        <w:rPr>
          <w:rFonts w:hint="eastAsia"/>
        </w:rPr>
        <w:t>との連携を強化している．</w:t>
      </w:r>
      <w:r>
        <w:rPr>
          <w:rFonts w:hint="eastAsia"/>
        </w:rPr>
        <w:t>2015</w:t>
      </w:r>
      <w:r>
        <w:t> </w:t>
      </w:r>
      <w:r>
        <w:rPr>
          <w:rFonts w:hint="eastAsia"/>
        </w:rPr>
        <w:t>年度は，</w:t>
      </w:r>
      <w:r>
        <w:rPr>
          <w:rFonts w:hint="eastAsia"/>
        </w:rPr>
        <w:t>5</w:t>
      </w:r>
      <w:r>
        <w:t> </w:t>
      </w:r>
      <w:r>
        <w:rPr>
          <w:rFonts w:hint="eastAsia"/>
        </w:rPr>
        <w:t>回中</w:t>
      </w:r>
      <w:r>
        <w:rPr>
          <w:rFonts w:hint="eastAsia"/>
        </w:rPr>
        <w:t>4</w:t>
      </w:r>
      <w:r>
        <w:t> </w:t>
      </w:r>
      <w:r>
        <w:rPr>
          <w:rFonts w:hint="eastAsia"/>
        </w:rPr>
        <w:t>回の研究会を，</w:t>
      </w:r>
      <w:r>
        <w:rPr>
          <w:rFonts w:hint="eastAsia"/>
        </w:rPr>
        <w:t>2016</w:t>
      </w:r>
      <w:r>
        <w:t> </w:t>
      </w:r>
      <w:r>
        <w:rPr>
          <w:rFonts w:hint="eastAsia"/>
        </w:rPr>
        <w:t>年度以降はすべての研究会を連催とする予定で，ゆくゆくはほぼ一体的な運営としたいと考えている．</w:t>
      </w:r>
    </w:p>
    <w:p w14:paraId="7E0609BC" w14:textId="0E8F1CDB" w:rsidR="005C7FEE" w:rsidRDefault="006B00C8" w:rsidP="00DC4C78">
      <w:pPr>
        <w:pStyle w:val="a"/>
        <w:spacing w:before="54" w:after="27"/>
        <w:ind w:left="400" w:hanging="400"/>
      </w:pPr>
      <w:r>
        <w:rPr>
          <w:rFonts w:hint="eastAsia"/>
        </w:rPr>
        <w:t>運営方針</w:t>
      </w:r>
    </w:p>
    <w:p w14:paraId="7595E2E6" w14:textId="77777777" w:rsidR="006B00C8" w:rsidRDefault="005C7FEE" w:rsidP="00C331E9">
      <w:pPr>
        <w:pStyle w:val="2"/>
        <w:spacing w:before="54" w:after="27"/>
      </w:pPr>
      <w:r w:rsidRPr="00252D8C">
        <w:rPr>
          <w:rFonts w:hint="eastAsia"/>
          <w:b/>
        </w:rPr>
        <w:t>育成：</w:t>
      </w:r>
      <w:r w:rsidR="00252D8C">
        <w:rPr>
          <w:rFonts w:hint="eastAsia"/>
        </w:rPr>
        <w:t xml:space="preserve"> </w:t>
      </w:r>
    </w:p>
    <w:p w14:paraId="0E322F34" w14:textId="122E94E8" w:rsidR="00C331E9" w:rsidRDefault="005C7FEE" w:rsidP="006B00C8">
      <w:pPr>
        <w:pStyle w:val="2"/>
        <w:numPr>
          <w:ilvl w:val="0"/>
          <w:numId w:val="0"/>
        </w:numPr>
        <w:spacing w:before="54" w:after="27"/>
        <w:ind w:left="845"/>
      </w:pPr>
      <w:r>
        <w:rPr>
          <w:rFonts w:hint="eastAsia"/>
        </w:rPr>
        <w:t>2</w:t>
      </w:r>
      <w:r w:rsidR="00252D8C">
        <w:rPr>
          <w:rFonts w:hint="eastAsia"/>
        </w:rPr>
        <w:t>010</w:t>
      </w:r>
      <w:r w:rsidR="00252D8C">
        <w:t> </w:t>
      </w:r>
      <w:r>
        <w:rPr>
          <w:rFonts w:hint="eastAsia"/>
        </w:rPr>
        <w:t>年度に開始した「若手奨励賞」を継続する．</w:t>
      </w:r>
      <w:r>
        <w:rPr>
          <w:rFonts w:hint="eastAsia"/>
        </w:rPr>
        <w:t>2</w:t>
      </w:r>
      <w:r w:rsidR="00252D8C">
        <w:rPr>
          <w:rFonts w:hint="eastAsia"/>
        </w:rPr>
        <w:t>014</w:t>
      </w:r>
      <w:r w:rsidR="00252D8C">
        <w:t> </w:t>
      </w:r>
      <w:r>
        <w:rPr>
          <w:rFonts w:hint="eastAsia"/>
        </w:rPr>
        <w:t>年度に</w:t>
      </w:r>
      <w:r w:rsidR="00252D8C">
        <w:rPr>
          <w:rFonts w:hint="eastAsia"/>
        </w:rPr>
        <w:t>は，</w:t>
      </w:r>
      <w:r w:rsidR="00252D8C">
        <w:rPr>
          <w:rFonts w:hint="eastAsia"/>
        </w:rPr>
        <w:t>5</w:t>
      </w:r>
      <w:r w:rsidR="00252D8C">
        <w:t> </w:t>
      </w:r>
      <w:r>
        <w:rPr>
          <w:rFonts w:hint="eastAsia"/>
        </w:rPr>
        <w:t>件の受賞者を</w:t>
      </w:r>
      <w:r w:rsidR="00252D8C">
        <w:rPr>
          <w:rFonts w:hint="eastAsia"/>
        </w:rPr>
        <w:t>選出した．</w:t>
      </w:r>
      <w:r w:rsidR="00C331E9">
        <w:rPr>
          <w:rFonts w:hint="eastAsia"/>
        </w:rPr>
        <w:t>受賞者からは非常に好評で</w:t>
      </w:r>
      <w:r w:rsidR="00BC7A41">
        <w:rPr>
          <w:rFonts w:hint="eastAsia"/>
        </w:rPr>
        <w:t>，</w:t>
      </w:r>
      <w:r w:rsidR="00C331E9">
        <w:rPr>
          <w:rFonts w:hint="eastAsia"/>
        </w:rPr>
        <w:t>若手の研究意欲向上に大きく貢献</w:t>
      </w:r>
      <w:r w:rsidR="00BC7A41">
        <w:rPr>
          <w:rFonts w:hint="eastAsia"/>
        </w:rPr>
        <w:t>し</w:t>
      </w:r>
      <w:r w:rsidR="00C331E9">
        <w:rPr>
          <w:rFonts w:hint="eastAsia"/>
        </w:rPr>
        <w:t>ている．</w:t>
      </w:r>
    </w:p>
    <w:p w14:paraId="358E9B59" w14:textId="20B55711" w:rsidR="005C7FEE" w:rsidRDefault="005C7FEE" w:rsidP="00C331E9">
      <w:pPr>
        <w:pStyle w:val="2"/>
        <w:numPr>
          <w:ilvl w:val="0"/>
          <w:numId w:val="0"/>
        </w:numPr>
        <w:spacing w:before="54" w:after="27"/>
        <w:ind w:left="845"/>
      </w:pPr>
      <w:r>
        <w:rPr>
          <w:rFonts w:hint="eastAsia"/>
        </w:rPr>
        <w:t>産業界からの講演等を実施することで，アーキテクチャ研究の意義を若手，特に学生に意識させることを狙う．</w:t>
      </w:r>
    </w:p>
    <w:p w14:paraId="3001F94C" w14:textId="77777777" w:rsidR="006B00C8" w:rsidRDefault="005C7FEE" w:rsidP="00C331E9">
      <w:pPr>
        <w:pStyle w:val="2"/>
        <w:spacing w:before="54" w:after="27"/>
      </w:pPr>
      <w:r w:rsidRPr="00252D8C">
        <w:rPr>
          <w:rFonts w:hint="eastAsia"/>
          <w:b/>
        </w:rPr>
        <w:t>コミュニケーション：</w:t>
      </w:r>
      <w:r w:rsidR="00252D8C">
        <w:rPr>
          <w:rFonts w:hint="eastAsia"/>
        </w:rPr>
        <w:t xml:space="preserve"> </w:t>
      </w:r>
    </w:p>
    <w:p w14:paraId="238835E5" w14:textId="56C59945" w:rsidR="00C331E9" w:rsidRDefault="00252D8C" w:rsidP="006B00C8">
      <w:pPr>
        <w:pStyle w:val="2"/>
        <w:numPr>
          <w:ilvl w:val="0"/>
          <w:numId w:val="0"/>
        </w:numPr>
        <w:spacing w:before="54" w:after="27"/>
        <w:ind w:left="845"/>
      </w:pPr>
      <w:r>
        <w:rPr>
          <w:rFonts w:hint="eastAsia"/>
        </w:rPr>
        <w:t>ポスターセッション</w:t>
      </w:r>
      <w:r w:rsidR="005C7FEE" w:rsidRPr="00483F62">
        <w:rPr>
          <w:rFonts w:hint="eastAsia"/>
        </w:rPr>
        <w:t>を</w:t>
      </w:r>
      <w:r w:rsidR="006B00C8">
        <w:rPr>
          <w:rFonts w:hint="eastAsia"/>
        </w:rPr>
        <w:t>増やす</w:t>
      </w:r>
      <w:r w:rsidR="005C7FEE" w:rsidRPr="00483F62">
        <w:rPr>
          <w:rFonts w:hint="eastAsia"/>
        </w:rPr>
        <w:t>など，研究会参加者が積極的に意見交換できる場を提供する．</w:t>
      </w:r>
    </w:p>
    <w:p w14:paraId="136D2886" w14:textId="77777777" w:rsidR="00C331E9" w:rsidRDefault="00C331E9" w:rsidP="00C331E9">
      <w:pPr>
        <w:pStyle w:val="2"/>
        <w:numPr>
          <w:ilvl w:val="0"/>
          <w:numId w:val="0"/>
        </w:numPr>
        <w:spacing w:before="54" w:after="27"/>
        <w:ind w:left="845"/>
      </w:pPr>
      <w:r w:rsidRPr="00BF196A">
        <w:rPr>
          <w:rFonts w:hint="eastAsia"/>
        </w:rPr>
        <w:t>産業界からの招待講演を増やすなど</w:t>
      </w:r>
      <w:r>
        <w:rPr>
          <w:rFonts w:hint="eastAsia"/>
        </w:rPr>
        <w:t>，</w:t>
      </w:r>
      <w:r w:rsidRPr="00BF196A">
        <w:rPr>
          <w:rFonts w:hint="eastAsia"/>
        </w:rPr>
        <w:t>産業界との連携を推進する</w:t>
      </w:r>
      <w:r>
        <w:rPr>
          <w:rFonts w:hint="eastAsia"/>
        </w:rPr>
        <w:t>．</w:t>
      </w:r>
    </w:p>
    <w:p w14:paraId="05F908E6" w14:textId="40846D45" w:rsidR="005C7FEE" w:rsidRDefault="00C331E9" w:rsidP="00C331E9">
      <w:pPr>
        <w:pStyle w:val="2"/>
        <w:numPr>
          <w:ilvl w:val="0"/>
          <w:numId w:val="0"/>
        </w:numPr>
        <w:spacing w:before="54" w:after="27"/>
        <w:ind w:left="845"/>
      </w:pPr>
      <w:r>
        <w:rPr>
          <w:rFonts w:hint="eastAsia"/>
        </w:rPr>
        <w:t>また，前期「若手奨励賞」受賞論文を選定するために採点を運営委員に依頼しており，運営委員の研究会参加意識を高めている．研究会担当運営委員の設置，運営委員による論文査読など，委員の役割を強化する施策を検討している．</w:t>
      </w:r>
    </w:p>
    <w:p w14:paraId="46A736CC" w14:textId="77777777" w:rsidR="006B00C8" w:rsidRPr="006B00C8" w:rsidRDefault="005C7FEE" w:rsidP="00BC7A41">
      <w:pPr>
        <w:pStyle w:val="2"/>
        <w:spacing w:before="54" w:after="27"/>
      </w:pPr>
      <w:r w:rsidRPr="00252D8C">
        <w:rPr>
          <w:rFonts w:hint="eastAsia"/>
          <w:b/>
        </w:rPr>
        <w:t>国際化：</w:t>
      </w:r>
      <w:r w:rsidR="00252D8C">
        <w:rPr>
          <w:rFonts w:hint="eastAsia"/>
          <w:b/>
        </w:rPr>
        <w:t xml:space="preserve"> </w:t>
      </w:r>
    </w:p>
    <w:p w14:paraId="261CE496" w14:textId="17EE01C9" w:rsidR="00C331E9" w:rsidRDefault="00BC7A41" w:rsidP="006B00C8">
      <w:pPr>
        <w:pStyle w:val="2"/>
        <w:numPr>
          <w:ilvl w:val="0"/>
          <w:numId w:val="0"/>
        </w:numPr>
        <w:spacing w:before="54" w:after="27"/>
        <w:ind w:left="845"/>
      </w:pPr>
      <w:r w:rsidRPr="00BC7A41">
        <w:rPr>
          <w:rFonts w:hint="eastAsia"/>
        </w:rPr>
        <w:t>協賛している</w:t>
      </w:r>
      <w:r>
        <w:rPr>
          <w:rFonts w:hint="eastAsia"/>
        </w:rPr>
        <w:t>国際会議，</w:t>
      </w:r>
      <w:r w:rsidR="00C331E9" w:rsidRPr="00C331E9">
        <w:rPr>
          <w:rFonts w:hint="eastAsia"/>
        </w:rPr>
        <w:t>ICCD</w:t>
      </w:r>
      <w:r w:rsidR="00C331E9">
        <w:rPr>
          <w:rFonts w:hint="eastAsia"/>
        </w:rPr>
        <w:t xml:space="preserve"> (Int'l Conf. on Computer Design)</w:t>
      </w:r>
      <w:r w:rsidR="00C331E9">
        <w:rPr>
          <w:rFonts w:hint="eastAsia"/>
        </w:rPr>
        <w:t>，</w:t>
      </w:r>
      <w:r w:rsidR="00C331E9">
        <w:rPr>
          <w:rFonts w:hint="eastAsia"/>
        </w:rPr>
        <w:t>CANDAR (</w:t>
      </w:r>
      <w:r w:rsidR="00C331E9">
        <w:t>Int</w:t>
      </w:r>
      <w:r>
        <w:rPr>
          <w:rFonts w:hint="eastAsia"/>
        </w:rPr>
        <w:t>'</w:t>
      </w:r>
      <w:r w:rsidR="00C331E9">
        <w:t>l Symp</w:t>
      </w:r>
      <w:r>
        <w:rPr>
          <w:rFonts w:hint="eastAsia"/>
        </w:rPr>
        <w:t xml:space="preserve">. </w:t>
      </w:r>
      <w:r w:rsidR="00C331E9">
        <w:t>on Computing and Networking</w:t>
      </w:r>
      <w:r>
        <w:rPr>
          <w:rFonts w:hint="eastAsia"/>
        </w:rPr>
        <w:t xml:space="preserve"> </w:t>
      </w:r>
      <w:r>
        <w:rPr>
          <w:rFonts w:hint="eastAsia"/>
        </w:rPr>
        <w:t>―</w:t>
      </w:r>
      <w:r w:rsidR="00C331E9">
        <w:t xml:space="preserve"> Across Practical Development and Theoretical Research —</w:t>
      </w:r>
      <w:r>
        <w:rPr>
          <w:rFonts w:hint="eastAsia"/>
        </w:rPr>
        <w:t>)</w:t>
      </w:r>
      <w:r>
        <w:rPr>
          <w:rFonts w:hint="eastAsia"/>
        </w:rPr>
        <w:t>，</w:t>
      </w:r>
      <w:r>
        <w:rPr>
          <w:rFonts w:hint="eastAsia"/>
        </w:rPr>
        <w:t>CSA (</w:t>
      </w:r>
      <w:r w:rsidRPr="00BC7A41">
        <w:t>Int</w:t>
      </w:r>
      <w:r>
        <w:rPr>
          <w:rFonts w:hint="eastAsia"/>
        </w:rPr>
        <w:t>'</w:t>
      </w:r>
      <w:r w:rsidRPr="00BC7A41">
        <w:t>l Workshop on Computer Systems and Architectures</w:t>
      </w:r>
      <w:r>
        <w:rPr>
          <w:rFonts w:hint="eastAsia"/>
        </w:rPr>
        <w:t xml:space="preserve">) </w:t>
      </w:r>
      <w:r>
        <w:rPr>
          <w:rFonts w:hint="eastAsia"/>
        </w:rPr>
        <w:t>との連携を強化する．</w:t>
      </w:r>
    </w:p>
    <w:p w14:paraId="3DD70B3D" w14:textId="0EBF9AA1" w:rsidR="005C7FEE" w:rsidRDefault="00BC7A41" w:rsidP="00C331E9">
      <w:pPr>
        <w:pStyle w:val="2"/>
        <w:numPr>
          <w:ilvl w:val="0"/>
          <w:numId w:val="0"/>
        </w:numPr>
        <w:spacing w:before="54" w:after="27"/>
        <w:ind w:left="845"/>
      </w:pPr>
      <w:r>
        <w:rPr>
          <w:rFonts w:hint="eastAsia"/>
        </w:rPr>
        <w:t>国際会議への</w:t>
      </w:r>
      <w:r w:rsidR="005C7FEE">
        <w:rPr>
          <w:rFonts w:hint="eastAsia"/>
        </w:rPr>
        <w:t>採択を目指すためのパネルディスカッションや採択者による招待講演などを</w:t>
      </w:r>
      <w:r>
        <w:rPr>
          <w:rFonts w:hint="eastAsia"/>
        </w:rPr>
        <w:t>継続</w:t>
      </w:r>
      <w:r w:rsidR="005C7FEE">
        <w:rPr>
          <w:rFonts w:hint="eastAsia"/>
        </w:rPr>
        <w:t>実施する．</w:t>
      </w:r>
    </w:p>
    <w:p w14:paraId="4AD645BE" w14:textId="6167DE6D" w:rsidR="007631BD" w:rsidRDefault="007631BD" w:rsidP="00C97037">
      <w:pPr>
        <w:pStyle w:val="1"/>
        <w:spacing w:after="136"/>
      </w:pPr>
      <w:r>
        <w:rPr>
          <w:rFonts w:hint="eastAsia"/>
        </w:rPr>
        <w:t>研究分野</w:t>
      </w:r>
    </w:p>
    <w:p w14:paraId="3EA0FADA" w14:textId="194C433A" w:rsidR="00C22E7A" w:rsidRPr="00C22E7A" w:rsidRDefault="00C22E7A" w:rsidP="00C22E7A">
      <w:pPr>
        <w:pStyle w:val="af"/>
        <w:spacing w:before="27" w:after="27"/>
        <w:ind w:firstLine="200"/>
      </w:pPr>
      <w:r w:rsidRPr="00C22E7A">
        <w:rPr>
          <w:rFonts w:hint="eastAsia"/>
        </w:rPr>
        <w:t>従来と同様，基幹論文誌キーワードと合わせた以下のキーワードの研究分野をカバー</w:t>
      </w:r>
      <w:r w:rsidR="00C90314">
        <w:rPr>
          <w:rFonts w:hint="eastAsia"/>
        </w:rPr>
        <w:t>する</w:t>
      </w:r>
      <w:r w:rsidRPr="00C22E7A">
        <w:rPr>
          <w:rFonts w:hint="eastAsia"/>
        </w:rPr>
        <w:t>．</w:t>
      </w:r>
    </w:p>
    <w:p w14:paraId="40C44E7E" w14:textId="3C6F152D" w:rsidR="00C22E7A" w:rsidRPr="00C22E7A" w:rsidRDefault="00C22E7A" w:rsidP="00B14AF1">
      <w:pPr>
        <w:pStyle w:val="a0"/>
        <w:spacing w:before="136" w:after="54"/>
        <w:ind w:left="400" w:hanging="400"/>
      </w:pPr>
      <w:r w:rsidRPr="00C22E7A">
        <w:rPr>
          <w:rFonts w:hint="eastAsia"/>
        </w:rPr>
        <w:t>計算機アーキテクチャ</w:t>
      </w:r>
    </w:p>
    <w:p w14:paraId="460414AF" w14:textId="77777777" w:rsidR="00C22E7A" w:rsidRPr="00C22E7A" w:rsidRDefault="00C22E7A" w:rsidP="00B14AF1">
      <w:pPr>
        <w:pStyle w:val="20"/>
      </w:pPr>
      <w:r w:rsidRPr="00C22E7A">
        <w:rPr>
          <w:rFonts w:hint="eastAsia"/>
        </w:rPr>
        <w:t>プロセッサアーキテクチャ（スーパースカラ，</w:t>
      </w:r>
      <w:r w:rsidRPr="00C22E7A">
        <w:rPr>
          <w:rFonts w:hint="eastAsia"/>
        </w:rPr>
        <w:t>VLIW</w:t>
      </w:r>
      <w:r w:rsidRPr="00C22E7A">
        <w:rPr>
          <w:rFonts w:hint="eastAsia"/>
        </w:rPr>
        <w:t>，マルチスレッド，投機実行，分岐予測，チップマルチプロセッサ，ベクトルプロセッサ，マルチメディア支援，等）</w:t>
      </w:r>
    </w:p>
    <w:p w14:paraId="259A6068" w14:textId="77777777" w:rsidR="00C22E7A" w:rsidRPr="00C22E7A" w:rsidRDefault="00C22E7A" w:rsidP="00B14AF1">
      <w:pPr>
        <w:pStyle w:val="20"/>
      </w:pPr>
      <w:r w:rsidRPr="00C22E7A">
        <w:rPr>
          <w:rFonts w:hint="eastAsia"/>
        </w:rPr>
        <w:t>メモリアーキテクチャ（キャッシュメモリ，共有メモリ，分散共有メモリ，</w:t>
      </w:r>
      <w:r w:rsidRPr="00C22E7A">
        <w:rPr>
          <w:rFonts w:hint="eastAsia"/>
        </w:rPr>
        <w:t>DRAM</w:t>
      </w:r>
      <w:r w:rsidRPr="00C22E7A">
        <w:rPr>
          <w:rFonts w:hint="eastAsia"/>
        </w:rPr>
        <w:t>混載，仮想記憶，プリフェッチ，データ転送コントローラ，共有レジスタ，インターリーブ，等）</w:t>
      </w:r>
    </w:p>
    <w:p w14:paraId="2E713FA9" w14:textId="77777777" w:rsidR="00C22E7A" w:rsidRPr="00C22E7A" w:rsidRDefault="00C22E7A" w:rsidP="00B14AF1">
      <w:pPr>
        <w:pStyle w:val="20"/>
      </w:pPr>
      <w:r w:rsidRPr="00C22E7A">
        <w:rPr>
          <w:rFonts w:hint="eastAsia"/>
        </w:rPr>
        <w:t>I/O</w:t>
      </w:r>
      <w:r w:rsidRPr="00C22E7A">
        <w:rPr>
          <w:rFonts w:hint="eastAsia"/>
        </w:rPr>
        <w:t>アーキテクチャ</w:t>
      </w:r>
    </w:p>
    <w:p w14:paraId="49A413FB" w14:textId="77777777" w:rsidR="00C22E7A" w:rsidRPr="00C22E7A" w:rsidRDefault="00C22E7A" w:rsidP="00B14AF1">
      <w:pPr>
        <w:pStyle w:val="20"/>
      </w:pPr>
      <w:r w:rsidRPr="00C22E7A">
        <w:rPr>
          <w:rFonts w:hint="eastAsia"/>
        </w:rPr>
        <w:t>特定用途向けアーキテクチャ（シグナルプロセッサ，グラフィックプロセッサ，ネットワークプロセッサ等）</w:t>
      </w:r>
    </w:p>
    <w:p w14:paraId="369F5901" w14:textId="0C8C2D20" w:rsidR="00C22E7A" w:rsidRPr="00C22E7A" w:rsidRDefault="00C22E7A" w:rsidP="00B14AF1">
      <w:pPr>
        <w:pStyle w:val="a0"/>
        <w:spacing w:before="136" w:after="54"/>
        <w:ind w:left="400" w:hanging="400"/>
      </w:pPr>
      <w:r w:rsidRPr="00C22E7A">
        <w:rPr>
          <w:rFonts w:hint="eastAsia"/>
        </w:rPr>
        <w:t>並列・分散処理技術</w:t>
      </w:r>
    </w:p>
    <w:p w14:paraId="1A264685" w14:textId="77777777" w:rsidR="00C22E7A" w:rsidRPr="00C22E7A" w:rsidRDefault="00C22E7A" w:rsidP="00B14AF1">
      <w:pPr>
        <w:pStyle w:val="20"/>
      </w:pPr>
      <w:r w:rsidRPr="00C22E7A">
        <w:rPr>
          <w:rFonts w:hint="eastAsia"/>
        </w:rPr>
        <w:t>並列アーキテクチャ（マルチプロセッサ，相互結合網，プロセッサアレイ，</w:t>
      </w:r>
      <w:r w:rsidRPr="00C22E7A">
        <w:rPr>
          <w:rFonts w:hint="eastAsia"/>
        </w:rPr>
        <w:t>SIMD</w:t>
      </w:r>
      <w:r w:rsidRPr="00C22E7A">
        <w:rPr>
          <w:rFonts w:hint="eastAsia"/>
        </w:rPr>
        <w:t>，等）</w:t>
      </w:r>
    </w:p>
    <w:p w14:paraId="496C16E9" w14:textId="77777777" w:rsidR="00C22E7A" w:rsidRPr="00C22E7A" w:rsidRDefault="00C22E7A" w:rsidP="00B14AF1">
      <w:pPr>
        <w:pStyle w:val="20"/>
      </w:pPr>
      <w:r w:rsidRPr="00C22E7A">
        <w:rPr>
          <w:rFonts w:hint="eastAsia"/>
        </w:rPr>
        <w:t>分散アーキテクチャ（クラスタコンピューティング，グローバルコンピューティング，等）</w:t>
      </w:r>
    </w:p>
    <w:p w14:paraId="52B7C422" w14:textId="77777777" w:rsidR="00C22E7A" w:rsidRPr="00C22E7A" w:rsidRDefault="00C22E7A" w:rsidP="00B14AF1">
      <w:pPr>
        <w:pStyle w:val="20"/>
      </w:pPr>
      <w:r w:rsidRPr="00C22E7A">
        <w:rPr>
          <w:rFonts w:hint="eastAsia"/>
        </w:rPr>
        <w:t>並列化コンパイラ</w:t>
      </w:r>
    </w:p>
    <w:p w14:paraId="6EEC1DDF" w14:textId="77777777" w:rsidR="00C22E7A" w:rsidRPr="00C22E7A" w:rsidRDefault="00C22E7A" w:rsidP="00B14AF1">
      <w:pPr>
        <w:pStyle w:val="20"/>
      </w:pPr>
      <w:r w:rsidRPr="00C22E7A">
        <w:rPr>
          <w:rFonts w:hint="eastAsia"/>
        </w:rPr>
        <w:t>負荷分散，スケジューリング</w:t>
      </w:r>
    </w:p>
    <w:p w14:paraId="7342E5D3" w14:textId="3B63F223" w:rsidR="00C22E7A" w:rsidRPr="00C22E7A" w:rsidRDefault="00C22E7A" w:rsidP="00B14AF1">
      <w:pPr>
        <w:pStyle w:val="20"/>
      </w:pPr>
      <w:r w:rsidRPr="00C22E7A">
        <w:rPr>
          <w:rFonts w:hint="eastAsia"/>
        </w:rPr>
        <w:t>並列化拡張言語（</w:t>
      </w:r>
      <w:r w:rsidRPr="00C22E7A">
        <w:rPr>
          <w:rFonts w:hint="eastAsia"/>
        </w:rPr>
        <w:t>OpenMP</w:t>
      </w:r>
      <w:r w:rsidRPr="00C22E7A">
        <w:rPr>
          <w:rFonts w:hint="eastAsia"/>
        </w:rPr>
        <w:t>，</w:t>
      </w:r>
      <w:r w:rsidRPr="00C22E7A">
        <w:rPr>
          <w:rFonts w:hint="eastAsia"/>
        </w:rPr>
        <w:t>MPI</w:t>
      </w:r>
      <w:r w:rsidRPr="00C22E7A">
        <w:rPr>
          <w:rFonts w:hint="eastAsia"/>
        </w:rPr>
        <w:t>等）</w:t>
      </w:r>
    </w:p>
    <w:p w14:paraId="6877CC8E" w14:textId="77777777" w:rsidR="00C22E7A" w:rsidRPr="00C22E7A" w:rsidRDefault="00C22E7A" w:rsidP="00B14AF1">
      <w:pPr>
        <w:pStyle w:val="20"/>
      </w:pPr>
      <w:r w:rsidRPr="00C22E7A">
        <w:rPr>
          <w:rFonts w:hint="eastAsia"/>
        </w:rPr>
        <w:t>性能チューニング，性能評価（</w:t>
      </w:r>
      <w:r w:rsidRPr="00C22E7A">
        <w:rPr>
          <w:rFonts w:hint="eastAsia"/>
        </w:rPr>
        <w:t>PAPI</w:t>
      </w:r>
      <w:r w:rsidRPr="00C22E7A">
        <w:rPr>
          <w:rFonts w:hint="eastAsia"/>
        </w:rPr>
        <w:t>）</w:t>
      </w:r>
    </w:p>
    <w:p w14:paraId="56EF5BFF" w14:textId="78ABECED" w:rsidR="00C22E7A" w:rsidRPr="00C22E7A" w:rsidRDefault="00C22E7A" w:rsidP="00B14AF1">
      <w:pPr>
        <w:pStyle w:val="a0"/>
        <w:spacing w:before="136" w:after="54"/>
        <w:ind w:left="400" w:hanging="400"/>
      </w:pPr>
      <w:r w:rsidRPr="00C22E7A">
        <w:rPr>
          <w:rFonts w:hint="eastAsia"/>
        </w:rPr>
        <w:lastRenderedPageBreak/>
        <w:t>アーキテクチャとソフトウェアの協調技術</w:t>
      </w:r>
    </w:p>
    <w:p w14:paraId="37A91B81" w14:textId="77777777" w:rsidR="00C22E7A" w:rsidRPr="00C22E7A" w:rsidRDefault="00C22E7A" w:rsidP="00B14AF1">
      <w:pPr>
        <w:pStyle w:val="20"/>
      </w:pPr>
      <w:r w:rsidRPr="00C22E7A">
        <w:rPr>
          <w:rFonts w:hint="eastAsia"/>
        </w:rPr>
        <w:t>OS/</w:t>
      </w:r>
      <w:r w:rsidRPr="00C22E7A">
        <w:rPr>
          <w:rFonts w:hint="eastAsia"/>
        </w:rPr>
        <w:t>コンパイラ</w:t>
      </w:r>
      <w:r w:rsidRPr="00C22E7A">
        <w:rPr>
          <w:rFonts w:hint="eastAsia"/>
        </w:rPr>
        <w:t>/</w:t>
      </w:r>
      <w:r w:rsidRPr="00C22E7A">
        <w:rPr>
          <w:rFonts w:hint="eastAsia"/>
        </w:rPr>
        <w:t>言語に対するアーキテクチャ支援（同期，スケジューリング，データ転送に対するサポート，等）</w:t>
      </w:r>
    </w:p>
    <w:p w14:paraId="6D9103D8" w14:textId="77777777" w:rsidR="00C22E7A" w:rsidRPr="00C22E7A" w:rsidRDefault="00C22E7A" w:rsidP="00B14AF1">
      <w:pPr>
        <w:pStyle w:val="20"/>
      </w:pPr>
      <w:r w:rsidRPr="00C22E7A">
        <w:rPr>
          <w:rFonts w:hint="eastAsia"/>
        </w:rPr>
        <w:t>アーキテクチャのためのソフトウェア最適化（ソフトウェアによるレジスタ最適化，プリフェッチ，キャッシュ最適化，等）</w:t>
      </w:r>
    </w:p>
    <w:p w14:paraId="6F4D6975" w14:textId="77777777" w:rsidR="00C22E7A" w:rsidRPr="00C22E7A" w:rsidRDefault="00C22E7A" w:rsidP="00B14AF1">
      <w:pPr>
        <w:pStyle w:val="20"/>
      </w:pPr>
      <w:r w:rsidRPr="00C22E7A">
        <w:rPr>
          <w:rFonts w:hint="eastAsia"/>
        </w:rPr>
        <w:t>アーキテクチャ・エミュレーション</w:t>
      </w:r>
    </w:p>
    <w:p w14:paraId="07D38E3D" w14:textId="77777777" w:rsidR="00C22E7A" w:rsidRPr="00C22E7A" w:rsidRDefault="00C22E7A" w:rsidP="00B14AF1">
      <w:pPr>
        <w:pStyle w:val="20"/>
      </w:pPr>
      <w:r w:rsidRPr="00C22E7A">
        <w:rPr>
          <w:rFonts w:hint="eastAsia"/>
        </w:rPr>
        <w:t>オブジェクトコード・トランスレーション</w:t>
      </w:r>
    </w:p>
    <w:p w14:paraId="5A0480D1" w14:textId="76AD4B29" w:rsidR="00C22E7A" w:rsidRPr="00C22E7A" w:rsidRDefault="00C22E7A" w:rsidP="00B14AF1">
      <w:pPr>
        <w:pStyle w:val="a0"/>
        <w:spacing w:before="136" w:after="54"/>
        <w:ind w:left="400" w:hanging="400"/>
      </w:pPr>
      <w:r w:rsidRPr="00C22E7A">
        <w:rPr>
          <w:rFonts w:hint="eastAsia"/>
        </w:rPr>
        <w:t>イノベーティブ計算方式</w:t>
      </w:r>
    </w:p>
    <w:p w14:paraId="79CEB6C7" w14:textId="77777777" w:rsidR="00C22E7A" w:rsidRPr="00C22E7A" w:rsidRDefault="00C22E7A" w:rsidP="00B14AF1">
      <w:pPr>
        <w:pStyle w:val="20"/>
      </w:pPr>
      <w:r w:rsidRPr="00C22E7A">
        <w:rPr>
          <w:rFonts w:hint="eastAsia"/>
        </w:rPr>
        <w:t>量子コンピューティング</w:t>
      </w:r>
    </w:p>
    <w:p w14:paraId="0A46DCDE" w14:textId="044D0076" w:rsidR="00C22E7A" w:rsidRPr="00C22E7A" w:rsidRDefault="00C22E7A" w:rsidP="00B14AF1">
      <w:pPr>
        <w:pStyle w:val="20"/>
      </w:pPr>
      <w:r w:rsidRPr="00C22E7A">
        <w:rPr>
          <w:rFonts w:hint="eastAsia"/>
        </w:rPr>
        <w:t>DNA</w:t>
      </w:r>
      <w:r w:rsidRPr="00C22E7A">
        <w:rPr>
          <w:rFonts w:hint="eastAsia"/>
        </w:rPr>
        <w:t>コンピューティング</w:t>
      </w:r>
    </w:p>
    <w:p w14:paraId="5B93EBC4" w14:textId="77777777" w:rsidR="00C22E7A" w:rsidRPr="00C22E7A" w:rsidRDefault="00C22E7A" w:rsidP="00B14AF1">
      <w:pPr>
        <w:pStyle w:val="20"/>
      </w:pPr>
      <w:r w:rsidRPr="00C22E7A">
        <w:rPr>
          <w:rFonts w:hint="eastAsia"/>
        </w:rPr>
        <w:t>バイオコンピューティング</w:t>
      </w:r>
    </w:p>
    <w:p w14:paraId="54C8A41B" w14:textId="77777777" w:rsidR="00C22E7A" w:rsidRPr="00C22E7A" w:rsidRDefault="00C22E7A" w:rsidP="00B14AF1">
      <w:pPr>
        <w:pStyle w:val="20"/>
      </w:pPr>
      <w:r w:rsidRPr="00C22E7A">
        <w:rPr>
          <w:rFonts w:hint="eastAsia"/>
        </w:rPr>
        <w:t>リコンフィギュアラブルコンピューティング</w:t>
      </w:r>
    </w:p>
    <w:p w14:paraId="304C7AD9" w14:textId="712968E4" w:rsidR="00C22E7A" w:rsidRPr="00C22E7A" w:rsidRDefault="00C22E7A" w:rsidP="00B14AF1">
      <w:pPr>
        <w:pStyle w:val="a0"/>
        <w:spacing w:before="136" w:after="54"/>
        <w:ind w:left="400" w:hanging="400"/>
      </w:pPr>
      <w:r w:rsidRPr="00C22E7A">
        <w:rPr>
          <w:rFonts w:hint="eastAsia"/>
        </w:rPr>
        <w:t>計算機システム化技術</w:t>
      </w:r>
    </w:p>
    <w:p w14:paraId="0111A4E9" w14:textId="77777777" w:rsidR="00C22E7A" w:rsidRPr="00C22E7A" w:rsidRDefault="00C22E7A" w:rsidP="00B14AF1">
      <w:pPr>
        <w:pStyle w:val="20"/>
      </w:pPr>
      <w:r w:rsidRPr="00C22E7A">
        <w:rPr>
          <w:rFonts w:hint="eastAsia"/>
        </w:rPr>
        <w:t>実装技術</w:t>
      </w:r>
    </w:p>
    <w:p w14:paraId="1CF03C76" w14:textId="77777777" w:rsidR="00C22E7A" w:rsidRPr="00C22E7A" w:rsidRDefault="00C22E7A" w:rsidP="00B14AF1">
      <w:pPr>
        <w:pStyle w:val="20"/>
      </w:pPr>
      <w:r w:rsidRPr="00C22E7A">
        <w:rPr>
          <w:rFonts w:hint="eastAsia"/>
        </w:rPr>
        <w:t>高信頼化技術</w:t>
      </w:r>
    </w:p>
    <w:p w14:paraId="474C4F16" w14:textId="77777777" w:rsidR="00C22E7A" w:rsidRPr="00C22E7A" w:rsidRDefault="00C22E7A" w:rsidP="00B14AF1">
      <w:pPr>
        <w:pStyle w:val="20"/>
      </w:pPr>
      <w:r w:rsidRPr="00C22E7A">
        <w:rPr>
          <w:rFonts w:hint="eastAsia"/>
        </w:rPr>
        <w:t>低消費電力化技術</w:t>
      </w:r>
    </w:p>
    <w:p w14:paraId="5582EAA0" w14:textId="77777777" w:rsidR="00C22E7A" w:rsidRPr="00C22E7A" w:rsidRDefault="00C22E7A" w:rsidP="00B14AF1">
      <w:pPr>
        <w:pStyle w:val="20"/>
      </w:pPr>
      <w:r w:rsidRPr="00C22E7A">
        <w:rPr>
          <w:rFonts w:hint="eastAsia"/>
        </w:rPr>
        <w:t>リアルタイム処理技術</w:t>
      </w:r>
    </w:p>
    <w:p w14:paraId="1A6FE660" w14:textId="77777777" w:rsidR="00C22E7A" w:rsidRPr="00C22E7A" w:rsidRDefault="00C22E7A" w:rsidP="00B14AF1">
      <w:pPr>
        <w:pStyle w:val="20"/>
      </w:pPr>
      <w:r w:rsidRPr="00C22E7A">
        <w:rPr>
          <w:rFonts w:hint="eastAsia"/>
        </w:rPr>
        <w:t>システムオンチップ</w:t>
      </w:r>
    </w:p>
    <w:p w14:paraId="51E5BA14" w14:textId="5CA9DC8D" w:rsidR="00C22E7A" w:rsidRPr="00C22E7A" w:rsidRDefault="00C22E7A" w:rsidP="00B14AF1">
      <w:pPr>
        <w:pStyle w:val="a0"/>
        <w:spacing w:before="136" w:after="54"/>
        <w:ind w:left="400" w:hanging="400"/>
      </w:pPr>
      <w:r w:rsidRPr="00C22E7A">
        <w:rPr>
          <w:rFonts w:hint="eastAsia"/>
        </w:rPr>
        <w:t>論理回路とデバイス</w:t>
      </w:r>
    </w:p>
    <w:p w14:paraId="75207CDC" w14:textId="77777777" w:rsidR="00C22E7A" w:rsidRPr="00C22E7A" w:rsidRDefault="00C22E7A" w:rsidP="00B14AF1">
      <w:pPr>
        <w:pStyle w:val="20"/>
      </w:pPr>
      <w:r w:rsidRPr="00C22E7A">
        <w:rPr>
          <w:rFonts w:hint="eastAsia"/>
        </w:rPr>
        <w:t>論理設計理論</w:t>
      </w:r>
    </w:p>
    <w:p w14:paraId="7A62FDD4" w14:textId="77777777" w:rsidR="00C22E7A" w:rsidRPr="00C22E7A" w:rsidRDefault="00C22E7A" w:rsidP="00B14AF1">
      <w:pPr>
        <w:pStyle w:val="20"/>
      </w:pPr>
      <w:r w:rsidRPr="00C22E7A">
        <w:rPr>
          <w:rFonts w:hint="eastAsia"/>
        </w:rPr>
        <w:t>非同期回路</w:t>
      </w:r>
    </w:p>
    <w:p w14:paraId="42B09C3C" w14:textId="77777777" w:rsidR="00C22E7A" w:rsidRPr="00C22E7A" w:rsidRDefault="00C22E7A" w:rsidP="00B14AF1">
      <w:pPr>
        <w:pStyle w:val="20"/>
      </w:pPr>
      <w:r w:rsidRPr="00C22E7A">
        <w:rPr>
          <w:rFonts w:hint="eastAsia"/>
        </w:rPr>
        <w:t>論理デバイス</w:t>
      </w:r>
    </w:p>
    <w:p w14:paraId="0C668B22" w14:textId="77777777" w:rsidR="00C22E7A" w:rsidRPr="00C22E7A" w:rsidRDefault="00C22E7A" w:rsidP="00B14AF1">
      <w:pPr>
        <w:pStyle w:val="20"/>
      </w:pPr>
      <w:r w:rsidRPr="00C22E7A">
        <w:rPr>
          <w:rFonts w:hint="eastAsia"/>
        </w:rPr>
        <w:t>高速デバイス</w:t>
      </w:r>
    </w:p>
    <w:p w14:paraId="54F448F4" w14:textId="77777777" w:rsidR="00C22E7A" w:rsidRPr="00C22E7A" w:rsidRDefault="00C22E7A" w:rsidP="00B14AF1">
      <w:pPr>
        <w:pStyle w:val="20"/>
      </w:pPr>
      <w:r w:rsidRPr="00C22E7A">
        <w:rPr>
          <w:rFonts w:hint="eastAsia"/>
        </w:rPr>
        <w:t>メモリデバイス</w:t>
      </w:r>
    </w:p>
    <w:p w14:paraId="3A9F9BEC" w14:textId="77777777" w:rsidR="00C22E7A" w:rsidRPr="00C22E7A" w:rsidRDefault="00C22E7A" w:rsidP="00B14AF1">
      <w:pPr>
        <w:pStyle w:val="20"/>
      </w:pPr>
      <w:r w:rsidRPr="00C22E7A">
        <w:rPr>
          <w:rFonts w:hint="eastAsia"/>
        </w:rPr>
        <w:t>FPGA</w:t>
      </w:r>
    </w:p>
    <w:p w14:paraId="182D7A10" w14:textId="77777777" w:rsidR="00C22E7A" w:rsidRPr="00C22E7A" w:rsidRDefault="00C22E7A" w:rsidP="00B14AF1">
      <w:pPr>
        <w:pStyle w:val="20"/>
      </w:pPr>
      <w:r w:rsidRPr="00C22E7A">
        <w:rPr>
          <w:rFonts w:hint="eastAsia"/>
        </w:rPr>
        <w:t>多値論理</w:t>
      </w:r>
    </w:p>
    <w:p w14:paraId="23B07CAC" w14:textId="7B7EF273" w:rsidR="00C22E7A" w:rsidRPr="00C22E7A" w:rsidRDefault="00C22E7A" w:rsidP="00B14AF1">
      <w:pPr>
        <w:pStyle w:val="a0"/>
        <w:spacing w:before="136" w:after="54"/>
        <w:ind w:left="400" w:hanging="400"/>
      </w:pPr>
      <w:r w:rsidRPr="00C22E7A">
        <w:rPr>
          <w:rFonts w:hint="eastAsia"/>
        </w:rPr>
        <w:t>各種計算機応用</w:t>
      </w:r>
    </w:p>
    <w:p w14:paraId="5C910E4B" w14:textId="2A1E34ED" w:rsidR="007631BD" w:rsidRDefault="007631BD" w:rsidP="00C97037">
      <w:pPr>
        <w:pStyle w:val="1"/>
        <w:spacing w:after="136"/>
      </w:pPr>
      <w:r>
        <w:rPr>
          <w:rFonts w:hint="eastAsia"/>
        </w:rPr>
        <w:t>その他</w:t>
      </w:r>
    </w:p>
    <w:p w14:paraId="3EB3884F" w14:textId="0C55B404" w:rsidR="005E666E" w:rsidRDefault="00C22E7A" w:rsidP="00C22E7A">
      <w:pPr>
        <w:pStyle w:val="af"/>
        <w:spacing w:before="27" w:after="27"/>
        <w:ind w:firstLine="200"/>
      </w:pPr>
      <w:r>
        <w:rPr>
          <w:rFonts w:hint="eastAsia"/>
        </w:rPr>
        <w:t>特になし．</w:t>
      </w:r>
    </w:p>
    <w:p w14:paraId="08811B04" w14:textId="67A4B447" w:rsidR="007631BD" w:rsidRPr="005E666E" w:rsidRDefault="007631BD" w:rsidP="00C97037">
      <w:pPr>
        <w:pStyle w:val="a6"/>
      </w:pPr>
      <w:r w:rsidRPr="005E666E">
        <w:rPr>
          <w:rFonts w:hint="eastAsia"/>
        </w:rPr>
        <w:t>以</w:t>
      </w:r>
      <w:r w:rsidR="00B14AF1">
        <w:rPr>
          <w:rFonts w:hint="eastAsia"/>
        </w:rPr>
        <w:t xml:space="preserve"> </w:t>
      </w:r>
      <w:r w:rsidRPr="005E666E">
        <w:rPr>
          <w:rFonts w:hint="eastAsia"/>
        </w:rPr>
        <w:t>上</w:t>
      </w:r>
    </w:p>
    <w:sectPr w:rsidR="007631BD" w:rsidRPr="005E666E" w:rsidSect="00A2185C">
      <w:pgSz w:w="11906" w:h="16838" w:code="9"/>
      <w:pgMar w:top="1440" w:right="1080" w:bottom="1440" w:left="1080" w:header="851" w:footer="992" w:gutter="0"/>
      <w:cols w:space="425"/>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29235" w14:textId="77777777" w:rsidR="00AB4B9C" w:rsidRDefault="00AB4B9C" w:rsidP="00684F66">
      <w:r>
        <w:separator/>
      </w:r>
    </w:p>
  </w:endnote>
  <w:endnote w:type="continuationSeparator" w:id="0">
    <w:p w14:paraId="652A29D7" w14:textId="77777777" w:rsidR="00AB4B9C" w:rsidRDefault="00AB4B9C" w:rsidP="0068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標準明朝">
    <w:panose1 w:val="02020609040205080304"/>
    <w:charset w:val="80"/>
    <w:family w:val="roma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AE27D" w14:textId="77777777" w:rsidR="00AB4B9C" w:rsidRDefault="00AB4B9C" w:rsidP="00684F66">
      <w:r>
        <w:separator/>
      </w:r>
    </w:p>
  </w:footnote>
  <w:footnote w:type="continuationSeparator" w:id="0">
    <w:p w14:paraId="195F33DA" w14:textId="77777777" w:rsidR="00AB4B9C" w:rsidRDefault="00AB4B9C" w:rsidP="00684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D4C85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2DC506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5C2AA0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4FE8D38"/>
    <w:lvl w:ilvl="0">
      <w:start w:val="1"/>
      <w:numFmt w:val="decimalEnclosedCircle"/>
      <w:pStyle w:val="2"/>
      <w:lvlText w:val="%1"/>
      <w:lvlJc w:val="left"/>
      <w:pPr>
        <w:ind w:left="845" w:hanging="420"/>
      </w:pPr>
    </w:lvl>
  </w:abstractNum>
  <w:abstractNum w:abstractNumId="4" w15:restartNumberingAfterBreak="0">
    <w:nsid w:val="FFFFFF80"/>
    <w:multiLevelType w:val="singleLevel"/>
    <w:tmpl w:val="7CEE311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430D3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8FA910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202FFC0"/>
    <w:lvl w:ilvl="0">
      <w:numFmt w:val="bullet"/>
      <w:pStyle w:val="20"/>
      <w:lvlText w:val="・"/>
      <w:lvlJc w:val="left"/>
      <w:pPr>
        <w:ind w:left="620" w:hanging="420"/>
      </w:pPr>
      <w:rPr>
        <w:rFonts w:ascii="Mincho" w:eastAsia="Mincho" w:hAnsi="Century" w:cs="Times New Roman" w:hint="eastAsia"/>
      </w:rPr>
    </w:lvl>
  </w:abstractNum>
  <w:abstractNum w:abstractNumId="8" w15:restartNumberingAfterBreak="0">
    <w:nsid w:val="FFFFFF88"/>
    <w:multiLevelType w:val="singleLevel"/>
    <w:tmpl w:val="7E18D6F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908CC7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313A65"/>
    <w:multiLevelType w:val="hybridMultilevel"/>
    <w:tmpl w:val="CE401886"/>
    <w:lvl w:ilvl="0" w:tplc="C4DCB0EE">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740013"/>
    <w:multiLevelType w:val="hybridMultilevel"/>
    <w:tmpl w:val="27A8D1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0A674209"/>
    <w:multiLevelType w:val="hybridMultilevel"/>
    <w:tmpl w:val="21563A94"/>
    <w:lvl w:ilvl="0" w:tplc="C4DCB0EE">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E52AE5"/>
    <w:multiLevelType w:val="hybridMultilevel"/>
    <w:tmpl w:val="BDCCED22"/>
    <w:lvl w:ilvl="0" w:tplc="C4DCB0EE">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BD075A"/>
    <w:multiLevelType w:val="singleLevel"/>
    <w:tmpl w:val="69544D08"/>
    <w:lvl w:ilvl="0">
      <w:start w:val="3"/>
      <w:numFmt w:val="bullet"/>
      <w:lvlText w:val="＊"/>
      <w:lvlJc w:val="left"/>
      <w:pPr>
        <w:tabs>
          <w:tab w:val="num" w:pos="225"/>
        </w:tabs>
        <w:ind w:left="225" w:hanging="225"/>
      </w:pPr>
      <w:rPr>
        <w:rFonts w:ascii="標準明朝" w:eastAsia="標準明朝" w:hAnsi="Century" w:hint="eastAsia"/>
      </w:rPr>
    </w:lvl>
  </w:abstractNum>
  <w:abstractNum w:abstractNumId="15" w15:restartNumberingAfterBreak="0">
    <w:nsid w:val="3BE1661C"/>
    <w:multiLevelType w:val="hybridMultilevel"/>
    <w:tmpl w:val="1128A6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0957AD"/>
    <w:multiLevelType w:val="multilevel"/>
    <w:tmpl w:val="7A908582"/>
    <w:lvl w:ilvl="0">
      <w:start w:val="1"/>
      <w:numFmt w:val="decimal"/>
      <w:pStyle w:val="1"/>
      <w:lvlText w:val="%1."/>
      <w:lvlJc w:val="left"/>
      <w:pPr>
        <w:ind w:left="425" w:hanging="425"/>
      </w:pPr>
      <w:rPr>
        <w:rFonts w:hint="eastAsia"/>
      </w:rPr>
    </w:lvl>
    <w:lvl w:ilvl="1">
      <w:start w:val="1"/>
      <w:numFmt w:val="decimal"/>
      <w:pStyle w:val="21"/>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pStyle w:val="8"/>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7316100"/>
    <w:multiLevelType w:val="hybridMultilevel"/>
    <w:tmpl w:val="EB8844C2"/>
    <w:lvl w:ilvl="0" w:tplc="C4DCB0EE">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FF0BC2"/>
    <w:multiLevelType w:val="hybridMultilevel"/>
    <w:tmpl w:val="96E092F8"/>
    <w:lvl w:ilvl="0" w:tplc="C4DCB0EE">
      <w:numFmt w:val="bullet"/>
      <w:lvlText w:val="・"/>
      <w:lvlJc w:val="left"/>
      <w:pPr>
        <w:ind w:left="360" w:hanging="36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3804D2"/>
    <w:multiLevelType w:val="singleLevel"/>
    <w:tmpl w:val="23002F98"/>
    <w:lvl w:ilvl="0">
      <w:start w:val="2"/>
      <w:numFmt w:val="bullet"/>
      <w:lvlText w:val="※"/>
      <w:lvlJc w:val="left"/>
      <w:pPr>
        <w:tabs>
          <w:tab w:val="num" w:pos="1125"/>
        </w:tabs>
        <w:ind w:left="1125" w:hanging="225"/>
      </w:pPr>
      <w:rPr>
        <w:rFonts w:ascii="Mincho" w:eastAsia="Mincho" w:hAnsi="Century" w:hint="eastAsia"/>
      </w:rPr>
    </w:lvl>
  </w:abstractNum>
  <w:abstractNum w:abstractNumId="20" w15:restartNumberingAfterBreak="0">
    <w:nsid w:val="7C4D6C2C"/>
    <w:multiLevelType w:val="hybridMultilevel"/>
    <w:tmpl w:val="566AA418"/>
    <w:lvl w:ilvl="0" w:tplc="C4DCB0EE">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15"/>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8"/>
  </w:num>
  <w:num w:numId="18">
    <w:abstractNumId w:val="13"/>
  </w:num>
  <w:num w:numId="19">
    <w:abstractNumId w:val="12"/>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bordersDoNotSurroundHeader/>
  <w:bordersDoNotSurroundFooter/>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100"/>
  <w:drawingGridVerticalSpacing w:val="136"/>
  <w:displayHorizontalDrawingGridEvery w:val="0"/>
  <w:displayVerticalDrawingGridEvery w:val="2"/>
  <w:characterSpacingControl w:val="compressPunctuationAndJapaneseKana"/>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07"/>
    <w:rsid w:val="000B7B8B"/>
    <w:rsid w:val="00106C07"/>
    <w:rsid w:val="00252D8C"/>
    <w:rsid w:val="002F0C6E"/>
    <w:rsid w:val="00367892"/>
    <w:rsid w:val="00433AEF"/>
    <w:rsid w:val="004D0C0F"/>
    <w:rsid w:val="004E3BBD"/>
    <w:rsid w:val="005C7FEE"/>
    <w:rsid w:val="005E666E"/>
    <w:rsid w:val="00684F66"/>
    <w:rsid w:val="006B00C8"/>
    <w:rsid w:val="00703917"/>
    <w:rsid w:val="007631BD"/>
    <w:rsid w:val="00A2185C"/>
    <w:rsid w:val="00AB4B9C"/>
    <w:rsid w:val="00B14AF1"/>
    <w:rsid w:val="00B34B0E"/>
    <w:rsid w:val="00BC7A41"/>
    <w:rsid w:val="00C22E7A"/>
    <w:rsid w:val="00C331E9"/>
    <w:rsid w:val="00C35AF2"/>
    <w:rsid w:val="00C90314"/>
    <w:rsid w:val="00C97037"/>
    <w:rsid w:val="00D27D80"/>
    <w:rsid w:val="00D713B2"/>
    <w:rsid w:val="00DC4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A1EA744"/>
  <w15:chartTrackingRefBased/>
  <w15:docId w15:val="{C846CB6F-8CF1-4FF5-AB7D-1BB7ADE4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4AF1"/>
    <w:pPr>
      <w:widowControl w:val="0"/>
      <w:adjustRightInd w:val="0"/>
      <w:snapToGrid w:val="0"/>
      <w:spacing w:line="288" w:lineRule="auto"/>
      <w:jc w:val="both"/>
    </w:pPr>
    <w:rPr>
      <w:rFonts w:asciiTheme="minorHAnsi" w:eastAsiaTheme="minorEastAsia" w:hAnsiTheme="minorHAnsi"/>
      <w:kern w:val="2"/>
    </w:rPr>
  </w:style>
  <w:style w:type="paragraph" w:styleId="1">
    <w:name w:val="heading 1"/>
    <w:basedOn w:val="a1"/>
    <w:next w:val="a1"/>
    <w:link w:val="10"/>
    <w:uiPriority w:val="9"/>
    <w:qFormat/>
    <w:rsid w:val="00C22E7A"/>
    <w:pPr>
      <w:keepNext/>
      <w:numPr>
        <w:numId w:val="15"/>
      </w:numPr>
      <w:spacing w:before="100" w:beforeAutospacing="1" w:afterLines="50" w:after="50"/>
      <w:outlineLvl w:val="0"/>
    </w:pPr>
    <w:rPr>
      <w:rFonts w:asciiTheme="majorHAnsi" w:eastAsiaTheme="majorEastAsia" w:hAnsiTheme="majorHAnsi" w:cstheme="majorBidi"/>
      <w:b/>
      <w:sz w:val="22"/>
      <w:szCs w:val="22"/>
    </w:rPr>
  </w:style>
  <w:style w:type="paragraph" w:styleId="21">
    <w:name w:val="heading 2"/>
    <w:basedOn w:val="a1"/>
    <w:next w:val="a1"/>
    <w:link w:val="22"/>
    <w:uiPriority w:val="9"/>
    <w:unhideWhenUsed/>
    <w:qFormat/>
    <w:rsid w:val="000B7B8B"/>
    <w:pPr>
      <w:keepNext/>
      <w:numPr>
        <w:ilvl w:val="1"/>
        <w:numId w:val="15"/>
      </w:numPr>
      <w:spacing w:beforeLines="50" w:before="50" w:afterLines="20" w:after="20"/>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A2185C"/>
    <w:pPr>
      <w:keepNext/>
      <w:numPr>
        <w:ilvl w:val="2"/>
        <w:numId w:val="15"/>
      </w:numPr>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A2185C"/>
    <w:pPr>
      <w:keepNext/>
      <w:numPr>
        <w:ilvl w:val="3"/>
        <w:numId w:val="15"/>
      </w:numPr>
      <w:ind w:leftChars="400" w:left="400"/>
      <w:outlineLvl w:val="3"/>
    </w:pPr>
    <w:rPr>
      <w:b/>
      <w:bCs/>
    </w:rPr>
  </w:style>
  <w:style w:type="paragraph" w:styleId="5">
    <w:name w:val="heading 5"/>
    <w:basedOn w:val="a1"/>
    <w:next w:val="a1"/>
    <w:link w:val="50"/>
    <w:uiPriority w:val="9"/>
    <w:semiHidden/>
    <w:unhideWhenUsed/>
    <w:qFormat/>
    <w:rsid w:val="00A2185C"/>
    <w:pPr>
      <w:keepNext/>
      <w:numPr>
        <w:ilvl w:val="4"/>
        <w:numId w:val="15"/>
      </w:numPr>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A2185C"/>
    <w:pPr>
      <w:keepNext/>
      <w:numPr>
        <w:ilvl w:val="5"/>
        <w:numId w:val="15"/>
      </w:numPr>
      <w:ind w:leftChars="800" w:left="800"/>
      <w:outlineLvl w:val="5"/>
    </w:pPr>
    <w:rPr>
      <w:b/>
      <w:bCs/>
    </w:rPr>
  </w:style>
  <w:style w:type="paragraph" w:styleId="7">
    <w:name w:val="heading 7"/>
    <w:basedOn w:val="a1"/>
    <w:next w:val="a1"/>
    <w:link w:val="70"/>
    <w:uiPriority w:val="9"/>
    <w:semiHidden/>
    <w:unhideWhenUsed/>
    <w:qFormat/>
    <w:rsid w:val="00A2185C"/>
    <w:pPr>
      <w:keepNext/>
      <w:numPr>
        <w:ilvl w:val="6"/>
        <w:numId w:val="15"/>
      </w:numPr>
      <w:ind w:leftChars="800" w:left="800"/>
      <w:outlineLvl w:val="6"/>
    </w:pPr>
  </w:style>
  <w:style w:type="paragraph" w:styleId="8">
    <w:name w:val="heading 8"/>
    <w:basedOn w:val="a1"/>
    <w:next w:val="a1"/>
    <w:link w:val="80"/>
    <w:uiPriority w:val="9"/>
    <w:semiHidden/>
    <w:unhideWhenUsed/>
    <w:qFormat/>
    <w:rsid w:val="00A2185C"/>
    <w:pPr>
      <w:keepNext/>
      <w:numPr>
        <w:ilvl w:val="7"/>
        <w:numId w:val="15"/>
      </w:numPr>
      <w:ind w:leftChars="1200" w:left="1200"/>
      <w:outlineLvl w:val="7"/>
    </w:pPr>
  </w:style>
  <w:style w:type="paragraph" w:styleId="9">
    <w:name w:val="heading 9"/>
    <w:basedOn w:val="a1"/>
    <w:next w:val="a1"/>
    <w:link w:val="90"/>
    <w:uiPriority w:val="9"/>
    <w:unhideWhenUsed/>
    <w:qFormat/>
    <w:rsid w:val="002F0C6E"/>
    <w:pPr>
      <w:keepNext/>
      <w:spacing w:before="100" w:beforeAutospacing="1" w:afterLines="20" w:after="20"/>
      <w:outlineLvl w:val="8"/>
    </w:pPr>
    <w:rPr>
      <w:rFonts w:eastAsiaTheme="majorEastAsia"/>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rsid w:val="00C90314"/>
    <w:pPr>
      <w:spacing w:beforeLines="200" w:before="200" w:afterLines="100" w:after="100"/>
      <w:jc w:val="center"/>
    </w:pPr>
  </w:style>
  <w:style w:type="paragraph" w:styleId="a6">
    <w:name w:val="Closing"/>
    <w:basedOn w:val="a1"/>
    <w:next w:val="a1"/>
    <w:rsid w:val="00C97037"/>
    <w:pPr>
      <w:spacing w:before="100" w:beforeAutospacing="1"/>
      <w:jc w:val="right"/>
    </w:pPr>
  </w:style>
  <w:style w:type="paragraph" w:styleId="a7">
    <w:name w:val="header"/>
    <w:basedOn w:val="a1"/>
    <w:link w:val="a8"/>
    <w:uiPriority w:val="99"/>
    <w:unhideWhenUsed/>
    <w:rsid w:val="00684F66"/>
    <w:pPr>
      <w:tabs>
        <w:tab w:val="center" w:pos="4252"/>
        <w:tab w:val="right" w:pos="8504"/>
      </w:tabs>
    </w:pPr>
  </w:style>
  <w:style w:type="character" w:customStyle="1" w:styleId="a8">
    <w:name w:val="ヘッダー (文字)"/>
    <w:link w:val="a7"/>
    <w:uiPriority w:val="99"/>
    <w:rsid w:val="00684F66"/>
    <w:rPr>
      <w:kern w:val="2"/>
      <w:sz w:val="18"/>
    </w:rPr>
  </w:style>
  <w:style w:type="paragraph" w:styleId="a9">
    <w:name w:val="footer"/>
    <w:basedOn w:val="a1"/>
    <w:link w:val="aa"/>
    <w:uiPriority w:val="99"/>
    <w:unhideWhenUsed/>
    <w:rsid w:val="00684F66"/>
    <w:pPr>
      <w:tabs>
        <w:tab w:val="center" w:pos="4252"/>
        <w:tab w:val="right" w:pos="8504"/>
      </w:tabs>
    </w:pPr>
  </w:style>
  <w:style w:type="character" w:customStyle="1" w:styleId="aa">
    <w:name w:val="フッター (文字)"/>
    <w:link w:val="a9"/>
    <w:uiPriority w:val="99"/>
    <w:rsid w:val="00684F66"/>
    <w:rPr>
      <w:kern w:val="2"/>
      <w:sz w:val="18"/>
    </w:rPr>
  </w:style>
  <w:style w:type="paragraph" w:styleId="ab">
    <w:name w:val="Title"/>
    <w:basedOn w:val="a1"/>
    <w:next w:val="a1"/>
    <w:link w:val="ac"/>
    <w:uiPriority w:val="10"/>
    <w:qFormat/>
    <w:rsid w:val="00C22E7A"/>
    <w:pPr>
      <w:spacing w:before="100" w:beforeAutospacing="1" w:after="100" w:afterAutospacing="1"/>
      <w:jc w:val="center"/>
      <w:outlineLvl w:val="0"/>
    </w:pPr>
    <w:rPr>
      <w:rFonts w:asciiTheme="majorHAnsi" w:eastAsiaTheme="majorEastAsia" w:hAnsiTheme="majorHAnsi" w:cstheme="majorBidi"/>
      <w:b/>
      <w:sz w:val="28"/>
      <w:szCs w:val="24"/>
    </w:rPr>
  </w:style>
  <w:style w:type="character" w:customStyle="1" w:styleId="ac">
    <w:name w:val="表題 (文字)"/>
    <w:basedOn w:val="a2"/>
    <w:link w:val="ab"/>
    <w:uiPriority w:val="10"/>
    <w:rsid w:val="00C22E7A"/>
    <w:rPr>
      <w:rFonts w:asciiTheme="majorHAnsi" w:eastAsiaTheme="majorEastAsia" w:hAnsiTheme="majorHAnsi" w:cstheme="majorBidi"/>
      <w:b/>
      <w:kern w:val="2"/>
      <w:sz w:val="28"/>
      <w:szCs w:val="24"/>
    </w:rPr>
  </w:style>
  <w:style w:type="paragraph" w:styleId="ad">
    <w:name w:val="Body Text"/>
    <w:basedOn w:val="a1"/>
    <w:link w:val="ae"/>
    <w:uiPriority w:val="99"/>
    <w:semiHidden/>
    <w:unhideWhenUsed/>
    <w:rsid w:val="00A2185C"/>
  </w:style>
  <w:style w:type="character" w:customStyle="1" w:styleId="ae">
    <w:name w:val="本文 (文字)"/>
    <w:basedOn w:val="a2"/>
    <w:link w:val="ad"/>
    <w:uiPriority w:val="99"/>
    <w:semiHidden/>
    <w:rsid w:val="00A2185C"/>
    <w:rPr>
      <w:kern w:val="2"/>
      <w:sz w:val="18"/>
    </w:rPr>
  </w:style>
  <w:style w:type="paragraph" w:styleId="af">
    <w:name w:val="Body Text First Indent"/>
    <w:basedOn w:val="ad"/>
    <w:link w:val="af0"/>
    <w:uiPriority w:val="99"/>
    <w:unhideWhenUsed/>
    <w:rsid w:val="00A2185C"/>
    <w:pPr>
      <w:widowControl/>
      <w:spacing w:beforeLines="10" w:before="10" w:afterLines="10" w:after="10"/>
      <w:ind w:firstLineChars="100" w:firstLine="100"/>
    </w:pPr>
  </w:style>
  <w:style w:type="character" w:customStyle="1" w:styleId="af0">
    <w:name w:val="本文字下げ (文字)"/>
    <w:basedOn w:val="ae"/>
    <w:link w:val="af"/>
    <w:uiPriority w:val="99"/>
    <w:rsid w:val="00A2185C"/>
    <w:rPr>
      <w:rFonts w:asciiTheme="minorEastAsia" w:eastAsiaTheme="minorEastAsia" w:hAnsiTheme="minorEastAsia"/>
      <w:kern w:val="2"/>
      <w:sz w:val="18"/>
    </w:rPr>
  </w:style>
  <w:style w:type="character" w:customStyle="1" w:styleId="10">
    <w:name w:val="見出し 1 (文字)"/>
    <w:basedOn w:val="a2"/>
    <w:link w:val="1"/>
    <w:uiPriority w:val="9"/>
    <w:rsid w:val="00C22E7A"/>
    <w:rPr>
      <w:rFonts w:asciiTheme="majorHAnsi" w:eastAsiaTheme="majorEastAsia" w:hAnsiTheme="majorHAnsi" w:cstheme="majorBidi"/>
      <w:b/>
      <w:kern w:val="2"/>
      <w:sz w:val="22"/>
      <w:szCs w:val="22"/>
    </w:rPr>
  </w:style>
  <w:style w:type="character" w:customStyle="1" w:styleId="22">
    <w:name w:val="見出し 2 (文字)"/>
    <w:basedOn w:val="a2"/>
    <w:link w:val="21"/>
    <w:uiPriority w:val="9"/>
    <w:rsid w:val="000B7B8B"/>
    <w:rPr>
      <w:rFonts w:asciiTheme="majorHAnsi" w:eastAsiaTheme="majorEastAsia" w:hAnsiTheme="majorHAnsi" w:cstheme="majorBidi"/>
      <w:kern w:val="2"/>
    </w:rPr>
  </w:style>
  <w:style w:type="character" w:customStyle="1" w:styleId="30">
    <w:name w:val="見出し 3 (文字)"/>
    <w:basedOn w:val="a2"/>
    <w:link w:val="3"/>
    <w:uiPriority w:val="9"/>
    <w:semiHidden/>
    <w:rsid w:val="00A2185C"/>
    <w:rPr>
      <w:rFonts w:asciiTheme="majorHAnsi" w:eastAsiaTheme="majorEastAsia" w:hAnsiTheme="majorHAnsi" w:cstheme="majorBidi"/>
      <w:kern w:val="2"/>
    </w:rPr>
  </w:style>
  <w:style w:type="character" w:customStyle="1" w:styleId="40">
    <w:name w:val="見出し 4 (文字)"/>
    <w:basedOn w:val="a2"/>
    <w:link w:val="4"/>
    <w:uiPriority w:val="9"/>
    <w:semiHidden/>
    <w:rsid w:val="00A2185C"/>
    <w:rPr>
      <w:rFonts w:asciiTheme="minorHAnsi" w:eastAsiaTheme="minorEastAsia" w:hAnsiTheme="minorHAnsi"/>
      <w:b/>
      <w:bCs/>
      <w:kern w:val="2"/>
    </w:rPr>
  </w:style>
  <w:style w:type="character" w:customStyle="1" w:styleId="50">
    <w:name w:val="見出し 5 (文字)"/>
    <w:basedOn w:val="a2"/>
    <w:link w:val="5"/>
    <w:uiPriority w:val="9"/>
    <w:semiHidden/>
    <w:rsid w:val="00A2185C"/>
    <w:rPr>
      <w:rFonts w:asciiTheme="majorHAnsi" w:eastAsiaTheme="majorEastAsia" w:hAnsiTheme="majorHAnsi" w:cstheme="majorBidi"/>
      <w:kern w:val="2"/>
    </w:rPr>
  </w:style>
  <w:style w:type="character" w:customStyle="1" w:styleId="60">
    <w:name w:val="見出し 6 (文字)"/>
    <w:basedOn w:val="a2"/>
    <w:link w:val="6"/>
    <w:uiPriority w:val="9"/>
    <w:semiHidden/>
    <w:rsid w:val="00A2185C"/>
    <w:rPr>
      <w:rFonts w:asciiTheme="minorHAnsi" w:eastAsiaTheme="minorEastAsia" w:hAnsiTheme="minorHAnsi"/>
      <w:b/>
      <w:bCs/>
      <w:kern w:val="2"/>
    </w:rPr>
  </w:style>
  <w:style w:type="character" w:customStyle="1" w:styleId="70">
    <w:name w:val="見出し 7 (文字)"/>
    <w:basedOn w:val="a2"/>
    <w:link w:val="7"/>
    <w:uiPriority w:val="9"/>
    <w:semiHidden/>
    <w:rsid w:val="00A2185C"/>
    <w:rPr>
      <w:rFonts w:asciiTheme="minorHAnsi" w:eastAsiaTheme="minorEastAsia" w:hAnsiTheme="minorHAnsi"/>
      <w:kern w:val="2"/>
    </w:rPr>
  </w:style>
  <w:style w:type="character" w:customStyle="1" w:styleId="80">
    <w:name w:val="見出し 8 (文字)"/>
    <w:basedOn w:val="a2"/>
    <w:link w:val="8"/>
    <w:uiPriority w:val="9"/>
    <w:semiHidden/>
    <w:rsid w:val="00A2185C"/>
    <w:rPr>
      <w:rFonts w:asciiTheme="minorHAnsi" w:eastAsiaTheme="minorEastAsia" w:hAnsiTheme="minorHAnsi"/>
      <w:kern w:val="2"/>
    </w:rPr>
  </w:style>
  <w:style w:type="character" w:customStyle="1" w:styleId="90">
    <w:name w:val="見出し 9 (文字)"/>
    <w:basedOn w:val="a2"/>
    <w:link w:val="9"/>
    <w:uiPriority w:val="9"/>
    <w:rsid w:val="002F0C6E"/>
    <w:rPr>
      <w:rFonts w:asciiTheme="minorHAnsi" w:eastAsiaTheme="majorEastAsia" w:hAnsiTheme="minorHAnsi"/>
      <w:b/>
      <w:kern w:val="2"/>
    </w:rPr>
  </w:style>
  <w:style w:type="paragraph" w:styleId="af1">
    <w:name w:val="Date"/>
    <w:basedOn w:val="a1"/>
    <w:next w:val="a1"/>
    <w:link w:val="af2"/>
    <w:uiPriority w:val="99"/>
    <w:unhideWhenUsed/>
    <w:rsid w:val="00C97037"/>
    <w:pPr>
      <w:jc w:val="right"/>
    </w:pPr>
  </w:style>
  <w:style w:type="character" w:customStyle="1" w:styleId="af2">
    <w:name w:val="日付 (文字)"/>
    <w:basedOn w:val="a2"/>
    <w:link w:val="af1"/>
    <w:uiPriority w:val="99"/>
    <w:rsid w:val="00C97037"/>
    <w:rPr>
      <w:rFonts w:asciiTheme="minorHAnsi" w:eastAsiaTheme="minorEastAsia" w:hAnsiTheme="minorHAnsi"/>
      <w:kern w:val="2"/>
    </w:rPr>
  </w:style>
  <w:style w:type="paragraph" w:styleId="af3">
    <w:name w:val="envelope address"/>
    <w:basedOn w:val="a1"/>
    <w:uiPriority w:val="99"/>
    <w:unhideWhenUsed/>
    <w:rsid w:val="00C97037"/>
    <w:pPr>
      <w:ind w:leftChars="100" w:left="100"/>
      <w:jc w:val="left"/>
    </w:pPr>
    <w:rPr>
      <w:rFonts w:asciiTheme="majorHAnsi" w:eastAsiaTheme="majorEastAsia" w:hAnsiTheme="majorHAnsi" w:cstheme="majorBidi"/>
      <w:sz w:val="22"/>
      <w:szCs w:val="24"/>
    </w:rPr>
  </w:style>
  <w:style w:type="paragraph" w:styleId="af4">
    <w:name w:val="Signature"/>
    <w:basedOn w:val="a1"/>
    <w:link w:val="af5"/>
    <w:uiPriority w:val="99"/>
    <w:unhideWhenUsed/>
    <w:rsid w:val="00C97037"/>
    <w:pPr>
      <w:ind w:leftChars="3400" w:left="3400"/>
      <w:jc w:val="left"/>
    </w:pPr>
  </w:style>
  <w:style w:type="character" w:customStyle="1" w:styleId="af5">
    <w:name w:val="署名 (文字)"/>
    <w:basedOn w:val="a2"/>
    <w:link w:val="af4"/>
    <w:uiPriority w:val="99"/>
    <w:rsid w:val="00C97037"/>
    <w:rPr>
      <w:rFonts w:asciiTheme="minorHAnsi" w:eastAsiaTheme="minorEastAsia" w:hAnsiTheme="minorHAnsi"/>
      <w:kern w:val="2"/>
    </w:rPr>
  </w:style>
  <w:style w:type="paragraph" w:styleId="a0">
    <w:name w:val="List Bullet"/>
    <w:basedOn w:val="a1"/>
    <w:uiPriority w:val="99"/>
    <w:unhideWhenUsed/>
    <w:rsid w:val="00C35AF2"/>
    <w:pPr>
      <w:widowControl/>
      <w:numPr>
        <w:numId w:val="5"/>
      </w:numPr>
      <w:spacing w:beforeLines="50" w:before="50" w:afterLines="20" w:after="20"/>
      <w:ind w:left="200" w:hanging="200"/>
    </w:pPr>
  </w:style>
  <w:style w:type="paragraph" w:styleId="20">
    <w:name w:val="List Bullet 2"/>
    <w:basedOn w:val="a1"/>
    <w:autoRedefine/>
    <w:uiPriority w:val="99"/>
    <w:unhideWhenUsed/>
    <w:rsid w:val="00B14AF1"/>
    <w:pPr>
      <w:numPr>
        <w:numId w:val="6"/>
      </w:numPr>
      <w:spacing w:beforeLines="10" w:before="27" w:afterLines="10" w:after="27"/>
    </w:pPr>
  </w:style>
  <w:style w:type="paragraph" w:styleId="a">
    <w:name w:val="List Number"/>
    <w:basedOn w:val="a1"/>
    <w:uiPriority w:val="99"/>
    <w:unhideWhenUsed/>
    <w:rsid w:val="00DC4C78"/>
    <w:pPr>
      <w:numPr>
        <w:numId w:val="10"/>
      </w:numPr>
      <w:spacing w:beforeLines="20" w:before="20" w:afterLines="10" w:after="10"/>
      <w:ind w:left="200" w:hanging="200"/>
    </w:pPr>
  </w:style>
  <w:style w:type="paragraph" w:styleId="af6">
    <w:name w:val="List Continue"/>
    <w:basedOn w:val="a1"/>
    <w:uiPriority w:val="99"/>
    <w:unhideWhenUsed/>
    <w:rsid w:val="00433AEF"/>
    <w:pPr>
      <w:spacing w:after="180"/>
      <w:ind w:leftChars="200" w:left="425"/>
      <w:contextualSpacing/>
    </w:pPr>
  </w:style>
  <w:style w:type="paragraph" w:styleId="2">
    <w:name w:val="List Number 2"/>
    <w:basedOn w:val="a1"/>
    <w:uiPriority w:val="99"/>
    <w:unhideWhenUsed/>
    <w:rsid w:val="00252D8C"/>
    <w:pPr>
      <w:numPr>
        <w:numId w:val="11"/>
      </w:numPr>
      <w:spacing w:beforeLines="20" w:before="20" w:afterLines="10" w:after="10"/>
    </w:pPr>
  </w:style>
  <w:style w:type="paragraph" w:styleId="23">
    <w:name w:val="List Continue 2"/>
    <w:basedOn w:val="a1"/>
    <w:uiPriority w:val="99"/>
    <w:unhideWhenUsed/>
    <w:rsid w:val="00252D8C"/>
    <w:pPr>
      <w:spacing w:after="180"/>
      <w:ind w:leftChars="400" w:left="85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Ｐ明朝 + Times">
      <a:majorFont>
        <a:latin typeface="Times New Roman"/>
        <a:ea typeface="ＭＳ Ｐ明朝"/>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3750A-67DF-4C56-A961-14E5ED97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3</Pages>
  <Words>436</Words>
  <Characters>2489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研究会の運営について</vt:lpstr>
      <vt:lpstr>研究会の運営について</vt:lpstr>
    </vt:vector>
  </TitlesOfParts>
  <Company>（社）情報処理学会</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研究会の運営について</dc:title>
  <dc:subject/>
  <dc:creator>伊藤</dc:creator>
  <cp:keywords/>
  <dc:description/>
  <cp:lastModifiedBy>Masahiro GOSHIMA</cp:lastModifiedBy>
  <cp:revision>6</cp:revision>
  <dcterms:created xsi:type="dcterms:W3CDTF">2015-08-19T07:32:00Z</dcterms:created>
  <dcterms:modified xsi:type="dcterms:W3CDTF">2015-08-21T04:24:00Z</dcterms:modified>
</cp:coreProperties>
</file>