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F" w:rsidRPr="000851AD" w:rsidRDefault="00B50EC6" w:rsidP="00EA7F2D">
      <w:pPr>
        <w:pStyle w:val="ae"/>
      </w:pPr>
      <w:r>
        <w:rPr>
          <w:rFonts w:hint="eastAsia"/>
        </w:rPr>
        <w:t>201</w:t>
      </w:r>
      <w:r w:rsidR="000F7511">
        <w:rPr>
          <w:rFonts w:hint="eastAsia"/>
        </w:rPr>
        <w:t>4</w:t>
      </w:r>
      <w:r w:rsidR="000851AD" w:rsidRPr="000851AD">
        <w:rPr>
          <w:rFonts w:hint="eastAsia"/>
        </w:rPr>
        <w:t>年度</w:t>
      </w:r>
      <w:r w:rsidR="00CC41DF" w:rsidRPr="000851AD">
        <w:rPr>
          <w:rFonts w:hint="eastAsia"/>
        </w:rPr>
        <w:t>活動計画書（II）</w:t>
      </w:r>
    </w:p>
    <w:p w:rsidR="00CC41DF" w:rsidRPr="00B50EC6" w:rsidRDefault="00B50EC6" w:rsidP="00146019">
      <w:pPr>
        <w:spacing w:line="240" w:lineRule="exact"/>
        <w:jc w:val="right"/>
        <w:rPr>
          <w:szCs w:val="22"/>
        </w:rPr>
      </w:pPr>
      <w:r w:rsidRPr="00B50EC6">
        <w:rPr>
          <w:rFonts w:hint="eastAsia"/>
          <w:szCs w:val="22"/>
        </w:rPr>
        <w:t>201</w:t>
      </w:r>
      <w:r w:rsidR="000F7511">
        <w:rPr>
          <w:rFonts w:hint="eastAsia"/>
          <w:szCs w:val="22"/>
        </w:rPr>
        <w:t>3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年</w:t>
      </w:r>
      <w:r w:rsidR="00096B41">
        <w:rPr>
          <w:rFonts w:hint="eastAsia"/>
          <w:szCs w:val="22"/>
        </w:rPr>
        <w:t>11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月</w:t>
      </w:r>
      <w:r w:rsidR="00096B41">
        <w:rPr>
          <w:rFonts w:hint="eastAsia"/>
          <w:szCs w:val="22"/>
        </w:rPr>
        <w:t>22</w:t>
      </w:r>
      <w:r w:rsidR="0014440A">
        <w:rPr>
          <w:szCs w:val="22"/>
        </w:rPr>
        <w:t> </w:t>
      </w:r>
      <w:r w:rsidR="00CC41DF" w:rsidRPr="00B50EC6">
        <w:rPr>
          <w:rFonts w:hint="eastAsia"/>
          <w:szCs w:val="22"/>
        </w:rPr>
        <w:t>日</w:t>
      </w:r>
    </w:p>
    <w:p w:rsidR="00146019" w:rsidRDefault="00146019" w:rsidP="00146019">
      <w:pPr>
        <w:spacing w:line="240" w:lineRule="exact"/>
        <w:rPr>
          <w:szCs w:val="22"/>
        </w:rPr>
      </w:pPr>
    </w:p>
    <w:p w:rsidR="00CC41DF" w:rsidRPr="000851AD" w:rsidRDefault="00B50EC6" w:rsidP="00146019">
      <w:pPr>
        <w:spacing w:line="240" w:lineRule="exact"/>
        <w:rPr>
          <w:szCs w:val="22"/>
        </w:rPr>
      </w:pPr>
      <w:r>
        <w:rPr>
          <w:rFonts w:hint="eastAsia"/>
          <w:szCs w:val="22"/>
        </w:rPr>
        <w:t>一般</w:t>
      </w:r>
      <w:r w:rsidR="00CC41DF" w:rsidRPr="000851AD">
        <w:rPr>
          <w:rFonts w:hint="eastAsia"/>
          <w:szCs w:val="22"/>
        </w:rPr>
        <w:t>社団法人　情報処理学会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調査研究運営委員会</w:t>
      </w:r>
    </w:p>
    <w:p w:rsidR="00CC41DF" w:rsidRPr="000851AD" w:rsidRDefault="00096B41" w:rsidP="00146019">
      <w:pPr>
        <w:spacing w:line="240" w:lineRule="exact"/>
        <w:rPr>
          <w:szCs w:val="22"/>
        </w:rPr>
      </w:pPr>
      <w:r w:rsidRPr="00096B41">
        <w:rPr>
          <w:rFonts w:hint="eastAsia"/>
          <w:szCs w:val="22"/>
        </w:rPr>
        <w:t>コンピュータサイエンス</w:t>
      </w:r>
      <w:r w:rsidR="00CC41DF" w:rsidRPr="000851AD">
        <w:rPr>
          <w:rFonts w:hint="eastAsia"/>
          <w:szCs w:val="22"/>
        </w:rPr>
        <w:t>領域委員長 殿</w:t>
      </w:r>
    </w:p>
    <w:p w:rsidR="00CC41DF" w:rsidRPr="000851AD" w:rsidRDefault="00CC41DF" w:rsidP="00146019">
      <w:pPr>
        <w:spacing w:line="240" w:lineRule="exact"/>
        <w:jc w:val="right"/>
        <w:rPr>
          <w:szCs w:val="22"/>
        </w:rPr>
      </w:pPr>
      <w:r w:rsidRPr="000851AD">
        <w:rPr>
          <w:rFonts w:hint="eastAsia"/>
          <w:szCs w:val="22"/>
        </w:rPr>
        <w:t>研究会名：</w:t>
      </w:r>
      <w:r w:rsidR="00096B41" w:rsidRPr="00096B41">
        <w:rPr>
          <w:rFonts w:hint="eastAsia"/>
          <w:szCs w:val="22"/>
        </w:rPr>
        <w:t>計算機アーキテクチャ</w:t>
      </w:r>
      <w:r w:rsidRPr="000851AD">
        <w:rPr>
          <w:rFonts w:hint="eastAsia"/>
          <w:szCs w:val="22"/>
        </w:rPr>
        <w:t>研究会</w:t>
      </w:r>
    </w:p>
    <w:p w:rsidR="00CC41DF" w:rsidRPr="000851AD" w:rsidRDefault="00CC41DF" w:rsidP="00146019">
      <w:pPr>
        <w:spacing w:line="240" w:lineRule="exact"/>
        <w:jc w:val="right"/>
        <w:rPr>
          <w:szCs w:val="22"/>
        </w:rPr>
      </w:pPr>
      <w:r w:rsidRPr="000851AD">
        <w:rPr>
          <w:rFonts w:hint="eastAsia"/>
          <w:szCs w:val="22"/>
        </w:rPr>
        <w:t xml:space="preserve">主 査： </w:t>
      </w:r>
      <w:r w:rsidR="00096B41">
        <w:rPr>
          <w:rFonts w:hint="eastAsia"/>
          <w:szCs w:val="22"/>
        </w:rPr>
        <w:t>五島 正裕</w:t>
      </w:r>
    </w:p>
    <w:p w:rsidR="00CC41DF" w:rsidRDefault="00CC41DF" w:rsidP="00146019">
      <w:pPr>
        <w:spacing w:line="240" w:lineRule="exact"/>
        <w:rPr>
          <w:szCs w:val="22"/>
        </w:rPr>
      </w:pPr>
    </w:p>
    <w:p w:rsidR="00146019" w:rsidRPr="000851AD" w:rsidRDefault="00146019" w:rsidP="00146019">
      <w:pPr>
        <w:spacing w:line="240" w:lineRule="exact"/>
        <w:rPr>
          <w:szCs w:val="22"/>
        </w:rPr>
      </w:pPr>
    </w:p>
    <w:p w:rsidR="00CC41DF" w:rsidRPr="000851AD" w:rsidRDefault="00B50EC6" w:rsidP="0014440A">
      <w:pPr>
        <w:pStyle w:val="ac"/>
        <w:ind w:firstLine="241"/>
      </w:pPr>
      <w:r w:rsidRPr="00B50EC6">
        <w:t>201</w:t>
      </w:r>
      <w:r w:rsidR="000F7511">
        <w:rPr>
          <w:rFonts w:hint="eastAsia"/>
        </w:rPr>
        <w:t>4</w:t>
      </w:r>
      <w:r w:rsidR="0014440A">
        <w:rPr>
          <w:szCs w:val="22"/>
        </w:rPr>
        <w:t> </w:t>
      </w:r>
      <w:r w:rsidR="00CC41DF" w:rsidRPr="00B50EC6">
        <w:t>年</w:t>
      </w:r>
      <w:r w:rsidR="00CC41DF" w:rsidRPr="000851AD">
        <w:rPr>
          <w:rFonts w:hint="eastAsia"/>
        </w:rPr>
        <w:t>度の研究会活動計画を以下の通り策定いたしましたので，よろしくお取り計らいくださいますようお願いいたします．</w:t>
      </w:r>
    </w:p>
    <w:p w:rsidR="00CC41DF" w:rsidRPr="000851AD" w:rsidRDefault="00CC41DF" w:rsidP="0014440A">
      <w:pPr>
        <w:pStyle w:val="a3"/>
      </w:pPr>
      <w:r w:rsidRPr="000851AD">
        <w:rPr>
          <w:rFonts w:hint="eastAsia"/>
        </w:rPr>
        <w:t>記</w:t>
      </w:r>
    </w:p>
    <w:p w:rsidR="00CC41DF" w:rsidRPr="000851AD" w:rsidRDefault="00CC41DF" w:rsidP="0047403C">
      <w:pPr>
        <w:pStyle w:val="1"/>
      </w:pPr>
      <w:r w:rsidRPr="000851AD">
        <w:rPr>
          <w:rFonts w:hint="eastAsia"/>
        </w:rPr>
        <w:t>研究会名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(1) 現在の領域：</w:t>
      </w:r>
      <w:r w:rsidR="00EA7F2D">
        <w:rPr>
          <w:rFonts w:hint="eastAsia"/>
          <w:szCs w:val="22"/>
        </w:rPr>
        <w:t xml:space="preserve"> </w:t>
      </w:r>
      <w:r w:rsidR="00096B41" w:rsidRPr="00096B41">
        <w:rPr>
          <w:rFonts w:hint="eastAsia"/>
          <w:szCs w:val="22"/>
        </w:rPr>
        <w:t>コンピュータサイエンス</w:t>
      </w:r>
      <w:r w:rsidRPr="000851AD">
        <w:rPr>
          <w:rFonts w:hint="eastAsia"/>
          <w:szCs w:val="22"/>
        </w:rPr>
        <w:t>領域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(2) 現在の研究会名称：</w:t>
      </w:r>
      <w:r w:rsidR="00EA7F2D">
        <w:rPr>
          <w:rFonts w:hint="eastAsia"/>
          <w:szCs w:val="22"/>
        </w:rPr>
        <w:t xml:space="preserve"> </w:t>
      </w:r>
      <w:r w:rsidR="00096B41" w:rsidRPr="00096B41">
        <w:rPr>
          <w:rFonts w:hint="eastAsia"/>
          <w:szCs w:val="22"/>
        </w:rPr>
        <w:t>計算機アーキテクチャ</w:t>
      </w:r>
      <w:r w:rsidRPr="000851AD">
        <w:rPr>
          <w:rFonts w:hint="eastAsia"/>
          <w:szCs w:val="22"/>
        </w:rPr>
        <w:t>研究会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(3) 現在の英称（英略称）：</w:t>
      </w:r>
      <w:r w:rsidR="00EA7F2D">
        <w:rPr>
          <w:rFonts w:hint="eastAsia"/>
          <w:szCs w:val="22"/>
        </w:rPr>
        <w:t xml:space="preserve"> </w:t>
      </w:r>
      <w:r w:rsidR="00096B41" w:rsidRPr="00096B41">
        <w:rPr>
          <w:szCs w:val="22"/>
        </w:rPr>
        <w:t>Computer Architecture</w:t>
      </w:r>
      <w:r w:rsidR="0014440A">
        <w:rPr>
          <w:rFonts w:hint="eastAsia"/>
          <w:szCs w:val="22"/>
        </w:rPr>
        <w:t xml:space="preserve"> </w:t>
      </w:r>
      <w:r w:rsidRPr="000851AD">
        <w:rPr>
          <w:rFonts w:hint="eastAsia"/>
          <w:szCs w:val="22"/>
        </w:rPr>
        <w:t>（</w:t>
      </w:r>
      <w:r w:rsidR="00096B41" w:rsidRPr="00096B41">
        <w:rPr>
          <w:szCs w:val="22"/>
        </w:rPr>
        <w:t>ARC</w:t>
      </w:r>
      <w:r w:rsidRPr="000851AD">
        <w:rPr>
          <w:rFonts w:hint="eastAsia"/>
          <w:szCs w:val="22"/>
        </w:rPr>
        <w:t>）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(4) 変更後の領域（領域委員会で変更承認済の場合のみ）：</w:t>
      </w:r>
      <w:r w:rsidR="00EA7F2D">
        <w:rPr>
          <w:rFonts w:hint="eastAsia"/>
          <w:szCs w:val="22"/>
        </w:rPr>
        <w:t xml:space="preserve"> </w:t>
      </w:r>
      <w:r w:rsidRPr="000851AD">
        <w:rPr>
          <w:rFonts w:hint="eastAsia"/>
          <w:szCs w:val="22"/>
        </w:rPr>
        <w:t>今回は該当無し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(5) 変更後の研究会名称（領域委員会で変更承認済の場合のみ）：</w:t>
      </w:r>
      <w:r w:rsidR="00EA7F2D">
        <w:rPr>
          <w:rFonts w:hint="eastAsia"/>
          <w:szCs w:val="22"/>
        </w:rPr>
        <w:t xml:space="preserve"> </w:t>
      </w:r>
      <w:r w:rsidR="00096B41" w:rsidRPr="00096B41">
        <w:rPr>
          <w:rFonts w:hint="eastAsia"/>
          <w:szCs w:val="22"/>
        </w:rPr>
        <w:t>今回は該当無し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(6) 変更後の英称（(5)に準ずる）：</w:t>
      </w:r>
      <w:r w:rsidR="00EA7F2D">
        <w:rPr>
          <w:rFonts w:hint="eastAsia"/>
          <w:szCs w:val="22"/>
        </w:rPr>
        <w:t xml:space="preserve"> </w:t>
      </w:r>
      <w:r w:rsidR="00096B41" w:rsidRPr="00096B41">
        <w:rPr>
          <w:rFonts w:hint="eastAsia"/>
          <w:szCs w:val="22"/>
        </w:rPr>
        <w:t>今回は該当無し</w:t>
      </w:r>
    </w:p>
    <w:p w:rsidR="00CC41DF" w:rsidRPr="000851AD" w:rsidRDefault="00CC41DF" w:rsidP="0047403C">
      <w:pPr>
        <w:pStyle w:val="1"/>
      </w:pPr>
      <w:r w:rsidRPr="000851AD">
        <w:rPr>
          <w:rFonts w:hint="eastAsia"/>
        </w:rPr>
        <w:t>主査・幹事名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(1) 主査（所属）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 xml:space="preserve">   ［和］：</w:t>
      </w:r>
      <w:r w:rsidR="00F31194">
        <w:rPr>
          <w:rFonts w:hint="eastAsia"/>
          <w:szCs w:val="22"/>
        </w:rPr>
        <w:t xml:space="preserve"> </w:t>
      </w:r>
      <w:r w:rsidR="00096B41">
        <w:rPr>
          <w:rFonts w:hint="eastAsia"/>
          <w:szCs w:val="22"/>
        </w:rPr>
        <w:t>五島 正裕（東京大学）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 xml:space="preserve">   ［英］：</w:t>
      </w:r>
      <w:r w:rsidR="00F31194">
        <w:rPr>
          <w:rFonts w:hint="eastAsia"/>
          <w:szCs w:val="22"/>
        </w:rPr>
        <w:t xml:space="preserve"> </w:t>
      </w:r>
      <w:r w:rsidR="00096B41">
        <w:rPr>
          <w:rFonts w:hint="eastAsia"/>
          <w:szCs w:val="22"/>
        </w:rPr>
        <w:t>Masahiro Goshima (The University of Tokyo)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(2) 幹事（所属）（財務担当幹事に○）</w:t>
      </w:r>
    </w:p>
    <w:p w:rsidR="00096B41" w:rsidRPr="00096B41" w:rsidRDefault="00096B41" w:rsidP="00096B41">
      <w:pPr>
        <w:spacing w:line="240" w:lineRule="exact"/>
        <w:rPr>
          <w:szCs w:val="22"/>
        </w:rPr>
      </w:pPr>
      <w:r w:rsidRPr="00096B41">
        <w:rPr>
          <w:rFonts w:hint="eastAsia"/>
          <w:szCs w:val="22"/>
        </w:rPr>
        <w:t xml:space="preserve">   ［和］：</w:t>
      </w:r>
      <w:r w:rsidR="00F31194">
        <w:rPr>
          <w:rFonts w:hint="eastAsia"/>
          <w:szCs w:val="22"/>
        </w:rPr>
        <w:t xml:space="preserve"> </w:t>
      </w:r>
      <w:r w:rsidRPr="00096B41">
        <w:rPr>
          <w:rFonts w:hint="eastAsia"/>
          <w:szCs w:val="22"/>
        </w:rPr>
        <w:t>山下浩一郎（富士通研究所）</w:t>
      </w:r>
    </w:p>
    <w:p w:rsidR="00096B41" w:rsidRPr="00096B41" w:rsidRDefault="00096B41" w:rsidP="00096B41">
      <w:pPr>
        <w:spacing w:line="240" w:lineRule="exact"/>
        <w:rPr>
          <w:szCs w:val="22"/>
        </w:rPr>
      </w:pPr>
      <w:r w:rsidRPr="00096B41">
        <w:rPr>
          <w:rFonts w:hint="eastAsia"/>
          <w:szCs w:val="22"/>
        </w:rPr>
        <w:t xml:space="preserve">   ［英］：</w:t>
      </w:r>
      <w:r w:rsidR="00F31194">
        <w:rPr>
          <w:rFonts w:hint="eastAsia"/>
          <w:szCs w:val="22"/>
        </w:rPr>
        <w:t xml:space="preserve"> </w:t>
      </w:r>
      <w:r w:rsidRPr="00096B41">
        <w:rPr>
          <w:rFonts w:hint="eastAsia"/>
          <w:szCs w:val="22"/>
        </w:rPr>
        <w:t>Koichiro Yamashita (Fujitsu Laboratory)</w:t>
      </w:r>
    </w:p>
    <w:p w:rsidR="00096B41" w:rsidRPr="00096B41" w:rsidRDefault="00096B41" w:rsidP="00096B41">
      <w:pPr>
        <w:spacing w:line="240" w:lineRule="exact"/>
        <w:rPr>
          <w:szCs w:val="22"/>
        </w:rPr>
      </w:pPr>
      <w:r w:rsidRPr="00096B41">
        <w:rPr>
          <w:rFonts w:hint="eastAsia"/>
          <w:szCs w:val="22"/>
        </w:rPr>
        <w:t xml:space="preserve">   ［和］：</w:t>
      </w:r>
      <w:r w:rsidR="00F31194">
        <w:rPr>
          <w:rFonts w:hint="eastAsia"/>
          <w:szCs w:val="22"/>
        </w:rPr>
        <w:t xml:space="preserve"> </w:t>
      </w:r>
      <w:r w:rsidRPr="00096B41">
        <w:rPr>
          <w:rFonts w:hint="eastAsia"/>
          <w:szCs w:val="22"/>
        </w:rPr>
        <w:t>津邑公暁（名古屋工業大学）</w:t>
      </w:r>
      <w:r w:rsidRPr="000851AD">
        <w:rPr>
          <w:rFonts w:hint="eastAsia"/>
          <w:szCs w:val="22"/>
        </w:rPr>
        <w:t>○</w:t>
      </w:r>
    </w:p>
    <w:p w:rsidR="00CC41DF" w:rsidRDefault="00096B41" w:rsidP="00096B41">
      <w:pPr>
        <w:spacing w:line="240" w:lineRule="exact"/>
        <w:rPr>
          <w:szCs w:val="22"/>
        </w:rPr>
      </w:pPr>
      <w:r w:rsidRPr="00096B41">
        <w:rPr>
          <w:rFonts w:hint="eastAsia"/>
          <w:szCs w:val="22"/>
        </w:rPr>
        <w:t xml:space="preserve">   ［英］：</w:t>
      </w:r>
      <w:r w:rsidR="00F31194">
        <w:rPr>
          <w:rFonts w:hint="eastAsia"/>
          <w:szCs w:val="22"/>
        </w:rPr>
        <w:t xml:space="preserve"> </w:t>
      </w:r>
      <w:r w:rsidRPr="00096B41">
        <w:rPr>
          <w:rFonts w:hint="eastAsia"/>
          <w:szCs w:val="22"/>
        </w:rPr>
        <w:t>Tomoaki Tsumura (Nagoya Institute of Technology)</w:t>
      </w:r>
    </w:p>
    <w:p w:rsidR="00096B41" w:rsidRPr="000851AD" w:rsidRDefault="00096B41" w:rsidP="00096B41">
      <w:pPr>
        <w:spacing w:line="240" w:lineRule="exact"/>
        <w:rPr>
          <w:szCs w:val="22"/>
        </w:rPr>
      </w:pPr>
      <w:r>
        <w:rPr>
          <w:rFonts w:hint="eastAsia"/>
          <w:szCs w:val="22"/>
        </w:rPr>
        <w:t xml:space="preserve">   </w:t>
      </w:r>
      <w:r w:rsidR="00F31194">
        <w:rPr>
          <w:rFonts w:hint="eastAsia"/>
          <w:szCs w:val="22"/>
        </w:rPr>
        <w:t>他</w:t>
      </w:r>
      <w:r>
        <w:rPr>
          <w:rFonts w:hint="eastAsia"/>
          <w:szCs w:val="22"/>
        </w:rPr>
        <w:t>2</w:t>
      </w:r>
      <w:r w:rsidR="00F31194">
        <w:rPr>
          <w:szCs w:val="22"/>
        </w:rPr>
        <w:t> </w:t>
      </w:r>
      <w:r>
        <w:rPr>
          <w:rFonts w:hint="eastAsia"/>
          <w:szCs w:val="22"/>
        </w:rPr>
        <w:t>名，未定</w:t>
      </w:r>
    </w:p>
    <w:p w:rsidR="00EA7F2D" w:rsidRPr="00EA7F2D" w:rsidRDefault="00CC41DF" w:rsidP="0014440A">
      <w:pPr>
        <w:pStyle w:val="1"/>
        <w:rPr>
          <w:rFonts w:ascii="ＭＳ Ｐ明朝" w:eastAsia="ＭＳ Ｐ明朝" w:hAnsi="ＭＳ Ｐ明朝"/>
          <w:szCs w:val="22"/>
        </w:rPr>
      </w:pPr>
      <w:r w:rsidRPr="000851AD">
        <w:rPr>
          <w:rFonts w:hint="eastAsia"/>
        </w:rPr>
        <w:t>取扱う研究分野</w:t>
      </w:r>
    </w:p>
    <w:p w:rsidR="00CC41DF" w:rsidRDefault="00096B41" w:rsidP="00EA7F2D">
      <w:pPr>
        <w:pStyle w:val="ac"/>
        <w:ind w:firstLine="241"/>
      </w:pPr>
      <w:r w:rsidRPr="00096B41">
        <w:rPr>
          <w:rFonts w:hint="eastAsia"/>
        </w:rPr>
        <w:t>●</w:t>
      </w:r>
      <w:r w:rsidR="008B2F64">
        <w:rPr>
          <w:rFonts w:hint="eastAsia"/>
        </w:rPr>
        <w:t>2</w:t>
      </w:r>
      <w:r w:rsidR="00B50EC6">
        <w:rPr>
          <w:rFonts w:hint="eastAsia"/>
        </w:rPr>
        <w:t>01</w:t>
      </w:r>
      <w:r w:rsidR="000F7511">
        <w:rPr>
          <w:rFonts w:hint="eastAsia"/>
        </w:rPr>
        <w:t>3</w:t>
      </w:r>
      <w:r w:rsidR="00D47E06">
        <w:t> </w:t>
      </w:r>
      <w:r w:rsidR="00002602">
        <w:rPr>
          <w:rFonts w:hint="eastAsia"/>
        </w:rPr>
        <w:t>年度</w:t>
      </w:r>
      <w:r w:rsidR="008B2F64">
        <w:rPr>
          <w:rFonts w:hint="eastAsia"/>
        </w:rPr>
        <w:t>から</w:t>
      </w:r>
      <w:r w:rsidR="00002602">
        <w:rPr>
          <w:rFonts w:hint="eastAsia"/>
        </w:rPr>
        <w:t>変更</w:t>
      </w:r>
      <w:r w:rsidR="008B2F64">
        <w:rPr>
          <w:rFonts w:hint="eastAsia"/>
        </w:rPr>
        <w:t>なし．</w:t>
      </w:r>
    </w:p>
    <w:p w:rsidR="00CC41DF" w:rsidRPr="000851AD" w:rsidRDefault="00CC41DF" w:rsidP="0047403C">
      <w:pPr>
        <w:pStyle w:val="2"/>
      </w:pPr>
      <w:r w:rsidRPr="000851AD">
        <w:rPr>
          <w:rFonts w:hint="eastAsia"/>
        </w:rPr>
        <w:t>研究発表会日程計画</w:t>
      </w:r>
    </w:p>
    <w:p w:rsidR="00585EF3" w:rsidRDefault="00CC41DF" w:rsidP="00146019">
      <w:pPr>
        <w:pStyle w:val="a9"/>
        <w:numPr>
          <w:ilvl w:val="0"/>
          <w:numId w:val="6"/>
        </w:numPr>
        <w:spacing w:line="240" w:lineRule="exact"/>
        <w:rPr>
          <w:szCs w:val="22"/>
        </w:rPr>
      </w:pPr>
      <w:r w:rsidRPr="00585EF3">
        <w:rPr>
          <w:rFonts w:hint="eastAsia"/>
          <w:szCs w:val="22"/>
        </w:rPr>
        <w:t>日時：</w:t>
      </w:r>
      <w:r w:rsidR="002E6758">
        <w:rPr>
          <w:rFonts w:hint="eastAsia"/>
          <w:szCs w:val="22"/>
        </w:rPr>
        <w:t xml:space="preserve"> </w:t>
      </w:r>
      <w:r w:rsidR="00096B41" w:rsidRPr="00585EF3">
        <w:rPr>
          <w:rFonts w:hint="eastAsia"/>
          <w:szCs w:val="22"/>
        </w:rPr>
        <w:t>2014</w:t>
      </w:r>
      <w:r w:rsidR="00D47E06">
        <w:rPr>
          <w:szCs w:val="22"/>
        </w:rPr>
        <w:t> </w:t>
      </w:r>
      <w:r w:rsidR="00096B41" w:rsidRPr="00585EF3">
        <w:rPr>
          <w:rFonts w:hint="eastAsia"/>
          <w:szCs w:val="22"/>
        </w:rPr>
        <w:t>年4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月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 w:rsidR="002E6758">
        <w:rPr>
          <w:rFonts w:hint="eastAsia"/>
          <w:szCs w:val="22"/>
        </w:rPr>
        <w:t xml:space="preserve"> </w:t>
      </w:r>
      <w:r w:rsidR="0047403C" w:rsidRPr="00585EF3">
        <w:rPr>
          <w:rFonts w:hint="eastAsia"/>
          <w:szCs w:val="22"/>
        </w:rPr>
        <w:t>未定</w:t>
      </w:r>
      <w:r w:rsidRPr="00585EF3">
        <w:rPr>
          <w:rFonts w:hint="eastAsia"/>
          <w:szCs w:val="22"/>
        </w:rPr>
        <w:t>（有料）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参加予想：</w:t>
      </w:r>
      <w:r w:rsidR="002E6758">
        <w:rPr>
          <w:rFonts w:hint="eastAsia"/>
          <w:szCs w:val="22"/>
        </w:rPr>
        <w:t xml:space="preserve"> </w:t>
      </w:r>
      <w:r w:rsidR="00096B41" w:rsidRPr="00585EF3">
        <w:rPr>
          <w:rFonts w:hint="eastAsia"/>
          <w:szCs w:val="22"/>
        </w:rPr>
        <w:t>約50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人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備考（特集，共催等の情報）：</w:t>
      </w:r>
      <w:r w:rsidR="002E6758">
        <w:rPr>
          <w:rFonts w:hint="eastAsia"/>
          <w:szCs w:val="22"/>
        </w:rPr>
        <w:t xml:space="preserve"> </w:t>
      </w:r>
      <w:r w:rsidR="00096B41" w:rsidRPr="00585EF3">
        <w:rPr>
          <w:rFonts w:hint="eastAsia"/>
          <w:szCs w:val="22"/>
        </w:rPr>
        <w:t>OSとの共催を検討中</w:t>
      </w:r>
      <w:r w:rsidR="00D47E06">
        <w:rPr>
          <w:rFonts w:hint="eastAsia"/>
          <w:szCs w:val="22"/>
        </w:rPr>
        <w:t>．</w:t>
      </w:r>
    </w:p>
    <w:p w:rsidR="00CC41DF" w:rsidRPr="00585EF3" w:rsidRDefault="00CC41DF" w:rsidP="002E6758">
      <w:pPr>
        <w:pStyle w:val="a9"/>
        <w:numPr>
          <w:ilvl w:val="0"/>
          <w:numId w:val="6"/>
        </w:numPr>
        <w:spacing w:line="240" w:lineRule="exact"/>
        <w:rPr>
          <w:szCs w:val="22"/>
        </w:rPr>
      </w:pPr>
      <w:r w:rsidRPr="00585EF3">
        <w:rPr>
          <w:rFonts w:hint="eastAsia"/>
          <w:szCs w:val="22"/>
        </w:rPr>
        <w:t>日時：</w:t>
      </w:r>
      <w:r w:rsidR="002E6758">
        <w:rPr>
          <w:rFonts w:hint="eastAsia"/>
          <w:szCs w:val="22"/>
        </w:rPr>
        <w:t xml:space="preserve"> </w:t>
      </w:r>
      <w:r w:rsidR="00096B41" w:rsidRPr="00585EF3">
        <w:rPr>
          <w:rFonts w:hint="eastAsia"/>
          <w:szCs w:val="22"/>
        </w:rPr>
        <w:t>2014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年</w:t>
      </w:r>
      <w:r w:rsidR="002E6758">
        <w:rPr>
          <w:rFonts w:hint="eastAsia"/>
          <w:szCs w:val="22"/>
        </w:rPr>
        <w:t>7</w:t>
      </w:r>
      <w:r w:rsidR="00D47E06">
        <w:rPr>
          <w:szCs w:val="22"/>
        </w:rPr>
        <w:t> </w:t>
      </w:r>
      <w:r w:rsidR="002E6758">
        <w:rPr>
          <w:rFonts w:hint="eastAsia"/>
          <w:szCs w:val="22"/>
        </w:rPr>
        <w:t>月28</w:t>
      </w:r>
      <w:r w:rsidR="002E6758">
        <w:rPr>
          <w:szCs w:val="22"/>
        </w:rPr>
        <w:t> </w:t>
      </w:r>
      <w:r w:rsidRPr="00585EF3">
        <w:rPr>
          <w:rFonts w:hint="eastAsia"/>
          <w:szCs w:val="22"/>
        </w:rPr>
        <w:t>日（</w:t>
      </w:r>
      <w:r w:rsidR="002E6758">
        <w:rPr>
          <w:rFonts w:hint="eastAsia"/>
          <w:szCs w:val="22"/>
        </w:rPr>
        <w:t>月）～7</w:t>
      </w:r>
      <w:r w:rsidR="002E6758">
        <w:rPr>
          <w:szCs w:val="22"/>
        </w:rPr>
        <w:t> </w:t>
      </w:r>
      <w:r w:rsidR="002E6758">
        <w:rPr>
          <w:rFonts w:hint="eastAsia"/>
          <w:szCs w:val="22"/>
        </w:rPr>
        <w:t>月30</w:t>
      </w:r>
      <w:r w:rsidR="002E6758">
        <w:rPr>
          <w:szCs w:val="22"/>
        </w:rPr>
        <w:t> </w:t>
      </w:r>
      <w:r w:rsidR="002E6758" w:rsidRPr="00585EF3">
        <w:rPr>
          <w:rFonts w:hint="eastAsia"/>
          <w:szCs w:val="22"/>
        </w:rPr>
        <w:t>日（</w:t>
      </w:r>
      <w:r w:rsidR="002E6758">
        <w:rPr>
          <w:rFonts w:hint="eastAsia"/>
          <w:szCs w:val="22"/>
        </w:rPr>
        <w:t>水）</w:t>
      </w:r>
      <w:r w:rsidR="00585EF3" w:rsidRPr="00585EF3"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 w:rsidR="002E6758">
        <w:rPr>
          <w:rFonts w:hint="eastAsia"/>
          <w:szCs w:val="22"/>
        </w:rPr>
        <w:t xml:space="preserve"> </w:t>
      </w:r>
      <w:r w:rsidR="002E6758" w:rsidRPr="002E6758">
        <w:rPr>
          <w:rFonts w:hint="eastAsia"/>
          <w:szCs w:val="22"/>
        </w:rPr>
        <w:t>朱鷺メッセ：新潟コンベンションセンター</w:t>
      </w:r>
      <w:r w:rsidRPr="00585EF3">
        <w:rPr>
          <w:rFonts w:hint="eastAsia"/>
          <w:szCs w:val="22"/>
        </w:rPr>
        <w:t>（有料）</w:t>
      </w:r>
      <w:r w:rsidR="00585EF3" w:rsidRPr="00585EF3">
        <w:rPr>
          <w:szCs w:val="22"/>
        </w:rPr>
        <w:br/>
      </w:r>
      <w:r w:rsidR="00096B41" w:rsidRPr="00585EF3">
        <w:rPr>
          <w:rFonts w:hint="eastAsia"/>
          <w:szCs w:val="22"/>
        </w:rPr>
        <w:t>参加予想：</w:t>
      </w:r>
      <w:r w:rsidR="002E6758">
        <w:rPr>
          <w:rFonts w:hint="eastAsia"/>
          <w:szCs w:val="22"/>
        </w:rPr>
        <w:t xml:space="preserve"> </w:t>
      </w:r>
      <w:r w:rsidR="00096B41" w:rsidRPr="00585EF3">
        <w:rPr>
          <w:rFonts w:hint="eastAsia"/>
          <w:szCs w:val="22"/>
        </w:rPr>
        <w:t>約100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人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備考（特集，共催等の情報）：</w:t>
      </w:r>
      <w:r w:rsidR="002E6758">
        <w:rPr>
          <w:rFonts w:hint="eastAsia"/>
          <w:szCs w:val="22"/>
        </w:rPr>
        <w:t xml:space="preserve"> </w:t>
      </w:r>
      <w:r w:rsidR="00096B41" w:rsidRPr="00585EF3">
        <w:rPr>
          <w:rFonts w:hint="eastAsia"/>
          <w:szCs w:val="22"/>
        </w:rPr>
        <w:t>HPC，OS，PRO，CPSY，DC，MEPAと同時開催</w:t>
      </w:r>
      <w:r w:rsidR="00585EF3">
        <w:rPr>
          <w:rFonts w:hint="eastAsia"/>
          <w:szCs w:val="22"/>
        </w:rPr>
        <w:t>(</w:t>
      </w:r>
      <w:r w:rsidR="008D5490" w:rsidRPr="00585EF3">
        <w:rPr>
          <w:rFonts w:hint="eastAsia"/>
          <w:szCs w:val="22"/>
        </w:rPr>
        <w:t>SWoPP</w:t>
      </w:r>
      <w:r w:rsidR="00585EF3">
        <w:rPr>
          <w:rFonts w:hint="eastAsia"/>
          <w:szCs w:val="22"/>
        </w:rPr>
        <w:t>)</w:t>
      </w:r>
      <w:r w:rsidR="00096B41" w:rsidRPr="00585EF3">
        <w:rPr>
          <w:rFonts w:hint="eastAsia"/>
          <w:szCs w:val="22"/>
        </w:rPr>
        <w:t>．</w:t>
      </w:r>
    </w:p>
    <w:p w:rsidR="00CC41DF" w:rsidRPr="00585EF3" w:rsidRDefault="00CC41DF" w:rsidP="00146019">
      <w:pPr>
        <w:pStyle w:val="a9"/>
        <w:numPr>
          <w:ilvl w:val="0"/>
          <w:numId w:val="6"/>
        </w:numPr>
        <w:spacing w:line="240" w:lineRule="exact"/>
        <w:rPr>
          <w:szCs w:val="22"/>
        </w:rPr>
      </w:pPr>
      <w:r w:rsidRPr="00585EF3">
        <w:rPr>
          <w:rFonts w:hint="eastAsia"/>
          <w:szCs w:val="22"/>
        </w:rPr>
        <w:t>日時：</w:t>
      </w:r>
      <w:r w:rsidR="002E6758">
        <w:rPr>
          <w:rFonts w:hint="eastAsia"/>
          <w:szCs w:val="22"/>
        </w:rPr>
        <w:t xml:space="preserve"> </w:t>
      </w:r>
      <w:r w:rsidR="008D5490" w:rsidRPr="00585EF3">
        <w:rPr>
          <w:rFonts w:hint="eastAsia"/>
          <w:szCs w:val="22"/>
        </w:rPr>
        <w:t>2014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年12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月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 w:rsidR="002E6758">
        <w:rPr>
          <w:rFonts w:hint="eastAsia"/>
          <w:szCs w:val="22"/>
        </w:rPr>
        <w:t xml:space="preserve"> </w:t>
      </w:r>
      <w:r w:rsidR="0047403C" w:rsidRPr="00585EF3">
        <w:rPr>
          <w:rFonts w:hint="eastAsia"/>
          <w:szCs w:val="22"/>
        </w:rPr>
        <w:t>未定</w:t>
      </w:r>
      <w:r w:rsidRPr="00585EF3">
        <w:rPr>
          <w:rFonts w:hint="eastAsia"/>
          <w:szCs w:val="22"/>
        </w:rPr>
        <w:t>（有料）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lastRenderedPageBreak/>
        <w:t>参加予想：</w:t>
      </w:r>
      <w:r w:rsidR="002E6758">
        <w:rPr>
          <w:rFonts w:hint="eastAsia"/>
          <w:szCs w:val="22"/>
        </w:rPr>
        <w:t xml:space="preserve"> </w:t>
      </w:r>
      <w:r w:rsidR="008D5490" w:rsidRPr="00585EF3">
        <w:rPr>
          <w:rFonts w:hint="eastAsia"/>
          <w:szCs w:val="22"/>
        </w:rPr>
        <w:t>約60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人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備考（特集,共催等の情報）：</w:t>
      </w:r>
      <w:r w:rsidR="002E6758">
        <w:rPr>
          <w:rFonts w:hint="eastAsia"/>
          <w:szCs w:val="22"/>
        </w:rPr>
        <w:t xml:space="preserve"> </w:t>
      </w:r>
      <w:r w:rsidR="008D5490" w:rsidRPr="00585EF3">
        <w:rPr>
          <w:rFonts w:hint="eastAsia"/>
          <w:szCs w:val="22"/>
        </w:rPr>
        <w:t>HPCとの共催（HOKKE）の予定．</w:t>
      </w:r>
    </w:p>
    <w:p w:rsidR="00585EF3" w:rsidRDefault="00CC41DF" w:rsidP="00146019">
      <w:pPr>
        <w:pStyle w:val="a9"/>
        <w:numPr>
          <w:ilvl w:val="0"/>
          <w:numId w:val="6"/>
        </w:numPr>
        <w:spacing w:line="240" w:lineRule="exact"/>
        <w:rPr>
          <w:szCs w:val="22"/>
        </w:rPr>
      </w:pPr>
      <w:r w:rsidRPr="00585EF3">
        <w:rPr>
          <w:rFonts w:hint="eastAsia"/>
          <w:szCs w:val="22"/>
        </w:rPr>
        <w:t>日時：</w:t>
      </w:r>
      <w:r w:rsidR="002E6758">
        <w:rPr>
          <w:rFonts w:hint="eastAsia"/>
          <w:szCs w:val="22"/>
        </w:rPr>
        <w:t xml:space="preserve"> </w:t>
      </w:r>
      <w:r w:rsidR="008D5490" w:rsidRPr="00585EF3">
        <w:rPr>
          <w:rFonts w:hint="eastAsia"/>
          <w:szCs w:val="22"/>
        </w:rPr>
        <w:t>2015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年1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月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 w:rsidR="002E6758">
        <w:rPr>
          <w:rFonts w:hint="eastAsia"/>
          <w:szCs w:val="22"/>
        </w:rPr>
        <w:t xml:space="preserve"> </w:t>
      </w:r>
      <w:r w:rsidR="008D5490" w:rsidRPr="00585EF3">
        <w:rPr>
          <w:rFonts w:hint="eastAsia"/>
          <w:szCs w:val="22"/>
        </w:rPr>
        <w:t>未定</w:t>
      </w:r>
      <w:r w:rsidRPr="00585EF3">
        <w:rPr>
          <w:rFonts w:hint="eastAsia"/>
          <w:szCs w:val="22"/>
        </w:rPr>
        <w:t>（有料）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参加予想：</w:t>
      </w:r>
      <w:r w:rsidR="002E6758">
        <w:rPr>
          <w:rFonts w:hint="eastAsia"/>
          <w:szCs w:val="22"/>
        </w:rPr>
        <w:t xml:space="preserve"> </w:t>
      </w:r>
      <w:r w:rsidR="008D5490" w:rsidRPr="00585EF3">
        <w:rPr>
          <w:rFonts w:hint="eastAsia"/>
          <w:szCs w:val="22"/>
        </w:rPr>
        <w:t>約80</w:t>
      </w:r>
      <w:r w:rsidR="00D47E06">
        <w:rPr>
          <w:szCs w:val="22"/>
        </w:rPr>
        <w:t> </w:t>
      </w:r>
      <w:r w:rsidR="008D5490" w:rsidRPr="00585EF3">
        <w:rPr>
          <w:rFonts w:hint="eastAsia"/>
          <w:szCs w:val="22"/>
        </w:rPr>
        <w:t>人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備考（特集，共催等の情報）：</w:t>
      </w:r>
      <w:r w:rsidR="002E6758">
        <w:rPr>
          <w:rFonts w:hint="eastAsia"/>
          <w:szCs w:val="22"/>
        </w:rPr>
        <w:t xml:space="preserve"> </w:t>
      </w:r>
      <w:r w:rsidR="008D5490" w:rsidRPr="00585EF3">
        <w:rPr>
          <w:rFonts w:hint="eastAsia"/>
          <w:szCs w:val="22"/>
        </w:rPr>
        <w:t>ICDと連催</w:t>
      </w:r>
      <w:r w:rsidR="00D47E06">
        <w:rPr>
          <w:rFonts w:hint="eastAsia"/>
          <w:szCs w:val="22"/>
        </w:rPr>
        <w:t>．</w:t>
      </w:r>
    </w:p>
    <w:p w:rsidR="00CC41DF" w:rsidRPr="00585EF3" w:rsidRDefault="00CC41DF" w:rsidP="008D5490">
      <w:pPr>
        <w:pStyle w:val="a9"/>
        <w:numPr>
          <w:ilvl w:val="0"/>
          <w:numId w:val="6"/>
        </w:numPr>
        <w:spacing w:line="240" w:lineRule="exact"/>
        <w:rPr>
          <w:szCs w:val="22"/>
        </w:rPr>
      </w:pPr>
      <w:r w:rsidRPr="00585EF3">
        <w:rPr>
          <w:rFonts w:hint="eastAsia"/>
          <w:szCs w:val="22"/>
        </w:rPr>
        <w:t>日時：</w:t>
      </w:r>
      <w:r w:rsidR="002E6758">
        <w:rPr>
          <w:rFonts w:hint="eastAsia"/>
          <w:szCs w:val="22"/>
        </w:rPr>
        <w:t xml:space="preserve"> </w:t>
      </w:r>
      <w:r w:rsidR="00B50EC6" w:rsidRPr="00585EF3">
        <w:rPr>
          <w:rFonts w:hint="eastAsia"/>
          <w:szCs w:val="22"/>
        </w:rPr>
        <w:t>201</w:t>
      </w:r>
      <w:r w:rsidR="008D5490" w:rsidRPr="00585EF3">
        <w:rPr>
          <w:rFonts w:hint="eastAsia"/>
          <w:szCs w:val="22"/>
        </w:rPr>
        <w:t>5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年</w:t>
      </w:r>
      <w:r w:rsidR="008D5490" w:rsidRPr="00585EF3">
        <w:rPr>
          <w:rFonts w:hint="eastAsia"/>
          <w:szCs w:val="22"/>
        </w:rPr>
        <w:t>3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月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会場：</w:t>
      </w:r>
      <w:r w:rsidR="002E6758">
        <w:rPr>
          <w:rFonts w:hint="eastAsia"/>
          <w:szCs w:val="22"/>
        </w:rPr>
        <w:t xml:space="preserve"> </w:t>
      </w:r>
      <w:r w:rsidR="008D5490" w:rsidRPr="00585EF3">
        <w:rPr>
          <w:rFonts w:hint="eastAsia"/>
          <w:szCs w:val="22"/>
        </w:rPr>
        <w:t>未定</w:t>
      </w:r>
      <w:r w:rsidRPr="00585EF3">
        <w:rPr>
          <w:rFonts w:hint="eastAsia"/>
          <w:szCs w:val="22"/>
        </w:rPr>
        <w:t>（</w:t>
      </w:r>
      <w:r w:rsidR="00D656EF" w:rsidRPr="00585EF3">
        <w:rPr>
          <w:rFonts w:hint="eastAsia"/>
          <w:szCs w:val="22"/>
        </w:rPr>
        <w:t>有</w:t>
      </w:r>
      <w:r w:rsidRPr="00585EF3">
        <w:rPr>
          <w:rFonts w:hint="eastAsia"/>
          <w:szCs w:val="22"/>
        </w:rPr>
        <w:t>料）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参加予想：</w:t>
      </w:r>
      <w:r w:rsidR="002E6758">
        <w:rPr>
          <w:rFonts w:hint="eastAsia"/>
          <w:szCs w:val="22"/>
        </w:rPr>
        <w:t xml:space="preserve"> </w:t>
      </w:r>
      <w:r w:rsidRPr="00585EF3">
        <w:rPr>
          <w:rFonts w:hint="eastAsia"/>
          <w:szCs w:val="22"/>
        </w:rPr>
        <w:t>約</w:t>
      </w:r>
      <w:r w:rsidR="008D5490" w:rsidRPr="00585EF3">
        <w:rPr>
          <w:rFonts w:hint="eastAsia"/>
          <w:szCs w:val="22"/>
        </w:rPr>
        <w:t>4</w:t>
      </w:r>
      <w:r w:rsidRPr="00585EF3">
        <w:rPr>
          <w:szCs w:val="22"/>
        </w:rPr>
        <w:t>0</w:t>
      </w:r>
      <w:r w:rsidR="00D47E06">
        <w:rPr>
          <w:szCs w:val="22"/>
        </w:rPr>
        <w:t> </w:t>
      </w:r>
      <w:r w:rsidRPr="00585EF3">
        <w:rPr>
          <w:rFonts w:hint="eastAsia"/>
          <w:szCs w:val="22"/>
        </w:rPr>
        <w:t>人</w:t>
      </w:r>
      <w:r w:rsidR="00585EF3">
        <w:rPr>
          <w:szCs w:val="22"/>
        </w:rPr>
        <w:br/>
      </w:r>
      <w:r w:rsidRPr="00585EF3">
        <w:rPr>
          <w:rFonts w:hint="eastAsia"/>
          <w:szCs w:val="22"/>
        </w:rPr>
        <w:t>備考</w:t>
      </w:r>
      <w:r w:rsidR="0014440A" w:rsidRPr="00585EF3">
        <w:rPr>
          <w:rFonts w:hint="eastAsia"/>
          <w:szCs w:val="22"/>
        </w:rPr>
        <w:t>（特集，共催等の情報）</w:t>
      </w:r>
      <w:r w:rsidRPr="00585EF3">
        <w:rPr>
          <w:rFonts w:hint="eastAsia"/>
          <w:szCs w:val="22"/>
        </w:rPr>
        <w:t>：</w:t>
      </w:r>
    </w:p>
    <w:p w:rsidR="00CC41DF" w:rsidRPr="000851AD" w:rsidRDefault="00CC41DF" w:rsidP="00585EF3">
      <w:pPr>
        <w:pStyle w:val="2"/>
      </w:pPr>
      <w:r w:rsidRPr="000851AD">
        <w:rPr>
          <w:rFonts w:hint="eastAsia"/>
        </w:rPr>
        <w:t>研究運営委員会日程計画</w:t>
      </w:r>
    </w:p>
    <w:p w:rsidR="0014440A" w:rsidRDefault="00CC41DF" w:rsidP="00F93E17">
      <w:pPr>
        <w:pStyle w:val="a9"/>
        <w:numPr>
          <w:ilvl w:val="0"/>
          <w:numId w:val="6"/>
        </w:numPr>
        <w:spacing w:line="240" w:lineRule="exact"/>
        <w:rPr>
          <w:szCs w:val="22"/>
        </w:rPr>
      </w:pPr>
      <w:r w:rsidRPr="0014440A">
        <w:rPr>
          <w:rFonts w:hint="eastAsia"/>
          <w:szCs w:val="22"/>
        </w:rPr>
        <w:t>日時：</w:t>
      </w:r>
      <w:r w:rsidR="008D5490" w:rsidRPr="0014440A">
        <w:rPr>
          <w:rFonts w:hint="eastAsia"/>
          <w:szCs w:val="22"/>
        </w:rPr>
        <w:t>2014</w:t>
      </w:r>
      <w:r w:rsidR="00D47E06">
        <w:rPr>
          <w:szCs w:val="22"/>
        </w:rPr>
        <w:t> </w:t>
      </w:r>
      <w:r w:rsidR="008D5490" w:rsidRPr="0014440A">
        <w:rPr>
          <w:rFonts w:hint="eastAsia"/>
          <w:szCs w:val="22"/>
        </w:rPr>
        <w:t>年</w:t>
      </w:r>
      <w:r w:rsidR="00F31194">
        <w:rPr>
          <w:rFonts w:hint="eastAsia"/>
          <w:szCs w:val="22"/>
        </w:rPr>
        <w:t>7</w:t>
      </w:r>
      <w:r w:rsidR="00F31194">
        <w:rPr>
          <w:szCs w:val="22"/>
        </w:rPr>
        <w:t> </w:t>
      </w:r>
      <w:r w:rsidR="00F31194">
        <w:rPr>
          <w:rFonts w:hint="eastAsia"/>
          <w:szCs w:val="22"/>
        </w:rPr>
        <w:t>月28</w:t>
      </w:r>
      <w:r w:rsidR="00F31194">
        <w:rPr>
          <w:szCs w:val="22"/>
        </w:rPr>
        <w:t> </w:t>
      </w:r>
      <w:r w:rsidR="00F31194" w:rsidRPr="00585EF3">
        <w:rPr>
          <w:rFonts w:hint="eastAsia"/>
          <w:szCs w:val="22"/>
        </w:rPr>
        <w:t>日（</w:t>
      </w:r>
      <w:r w:rsidR="00F31194">
        <w:rPr>
          <w:rFonts w:hint="eastAsia"/>
          <w:szCs w:val="22"/>
        </w:rPr>
        <w:t>月）～7</w:t>
      </w:r>
      <w:r w:rsidR="00F31194">
        <w:rPr>
          <w:szCs w:val="22"/>
        </w:rPr>
        <w:t> </w:t>
      </w:r>
      <w:r w:rsidR="00F31194">
        <w:rPr>
          <w:rFonts w:hint="eastAsia"/>
          <w:szCs w:val="22"/>
        </w:rPr>
        <w:t>月30</w:t>
      </w:r>
      <w:r w:rsidR="00F31194">
        <w:rPr>
          <w:szCs w:val="22"/>
        </w:rPr>
        <w:t> </w:t>
      </w:r>
      <w:r w:rsidR="00F31194" w:rsidRPr="00585EF3">
        <w:rPr>
          <w:rFonts w:hint="eastAsia"/>
          <w:szCs w:val="22"/>
        </w:rPr>
        <w:t>日（</w:t>
      </w:r>
      <w:r w:rsidR="00F31194">
        <w:rPr>
          <w:rFonts w:hint="eastAsia"/>
          <w:szCs w:val="22"/>
        </w:rPr>
        <w:t>水）</w:t>
      </w:r>
      <w:r w:rsidR="00F31194">
        <w:rPr>
          <w:rFonts w:hint="eastAsia"/>
          <w:szCs w:val="22"/>
        </w:rPr>
        <w:t>のいずれか</w:t>
      </w:r>
      <w:r w:rsidR="0014440A" w:rsidRPr="0014440A">
        <w:rPr>
          <w:szCs w:val="22"/>
        </w:rPr>
        <w:br/>
      </w:r>
      <w:r w:rsidRPr="0014440A">
        <w:rPr>
          <w:rFonts w:hint="eastAsia"/>
          <w:szCs w:val="22"/>
        </w:rPr>
        <w:t>会場：</w:t>
      </w:r>
      <w:r w:rsidR="008D5490" w:rsidRPr="0014440A">
        <w:rPr>
          <w:rFonts w:hint="eastAsia"/>
          <w:szCs w:val="22"/>
        </w:rPr>
        <w:t>SWoPP会場</w:t>
      </w:r>
      <w:r w:rsidRPr="0014440A">
        <w:rPr>
          <w:rFonts w:hint="eastAsia"/>
          <w:szCs w:val="22"/>
        </w:rPr>
        <w:t>（無料）</w:t>
      </w:r>
    </w:p>
    <w:p w:rsidR="00CC41DF" w:rsidRPr="0014440A" w:rsidRDefault="00CC41DF" w:rsidP="00146019">
      <w:pPr>
        <w:pStyle w:val="a9"/>
        <w:numPr>
          <w:ilvl w:val="0"/>
          <w:numId w:val="6"/>
        </w:numPr>
        <w:spacing w:line="240" w:lineRule="exact"/>
        <w:rPr>
          <w:szCs w:val="22"/>
        </w:rPr>
      </w:pPr>
      <w:r w:rsidRPr="0014440A">
        <w:rPr>
          <w:rFonts w:hint="eastAsia"/>
          <w:szCs w:val="22"/>
        </w:rPr>
        <w:t>日時：</w:t>
      </w:r>
      <w:r w:rsidR="008D5490" w:rsidRPr="0014440A">
        <w:rPr>
          <w:rFonts w:hint="eastAsia"/>
          <w:szCs w:val="22"/>
        </w:rPr>
        <w:t>2015</w:t>
      </w:r>
      <w:r w:rsidR="00D47E06">
        <w:rPr>
          <w:szCs w:val="22"/>
        </w:rPr>
        <w:t> </w:t>
      </w:r>
      <w:r w:rsidRPr="0014440A">
        <w:rPr>
          <w:rFonts w:hint="eastAsia"/>
          <w:szCs w:val="22"/>
        </w:rPr>
        <w:t>年</w:t>
      </w:r>
      <w:r w:rsidR="008D5490" w:rsidRPr="0014440A">
        <w:rPr>
          <w:rFonts w:hint="eastAsia"/>
          <w:szCs w:val="22"/>
        </w:rPr>
        <w:t>1</w:t>
      </w:r>
      <w:r w:rsidR="00D47E06">
        <w:rPr>
          <w:szCs w:val="22"/>
        </w:rPr>
        <w:t> </w:t>
      </w:r>
      <w:r w:rsidRPr="0014440A">
        <w:rPr>
          <w:rFonts w:hint="eastAsia"/>
          <w:szCs w:val="22"/>
        </w:rPr>
        <w:t>月</w:t>
      </w:r>
      <w:bookmarkStart w:id="0" w:name="_GoBack"/>
      <w:bookmarkEnd w:id="0"/>
      <w:r w:rsidR="0014440A">
        <w:rPr>
          <w:szCs w:val="22"/>
        </w:rPr>
        <w:br/>
      </w:r>
      <w:r w:rsidRPr="0014440A">
        <w:rPr>
          <w:rFonts w:hint="eastAsia"/>
          <w:szCs w:val="22"/>
        </w:rPr>
        <w:t>会場：</w:t>
      </w:r>
      <w:r w:rsidR="008D5490" w:rsidRPr="0014440A">
        <w:rPr>
          <w:rFonts w:hint="eastAsia"/>
          <w:szCs w:val="22"/>
        </w:rPr>
        <w:t>1</w:t>
      </w:r>
      <w:r w:rsidR="00F31194">
        <w:rPr>
          <w:szCs w:val="22"/>
        </w:rPr>
        <w:t> </w:t>
      </w:r>
      <w:r w:rsidR="008D5490" w:rsidRPr="0014440A">
        <w:rPr>
          <w:rFonts w:hint="eastAsia"/>
          <w:szCs w:val="22"/>
        </w:rPr>
        <w:t>月研究会会場</w:t>
      </w:r>
      <w:r w:rsidRPr="0014440A">
        <w:rPr>
          <w:rFonts w:hint="eastAsia"/>
          <w:szCs w:val="22"/>
        </w:rPr>
        <w:t>（無料）</w:t>
      </w:r>
    </w:p>
    <w:p w:rsidR="00CC41DF" w:rsidRPr="000851AD" w:rsidRDefault="00CC41DF" w:rsidP="00585EF3">
      <w:pPr>
        <w:pStyle w:val="1"/>
        <w:numPr>
          <w:ilvl w:val="0"/>
          <w:numId w:val="17"/>
        </w:numPr>
      </w:pPr>
      <w:r w:rsidRPr="000851AD">
        <w:rPr>
          <w:rFonts w:hint="eastAsia"/>
        </w:rPr>
        <w:t>シンポジウム等の開催予定（期日，会場は候補を2-3程度用意）</w:t>
      </w:r>
    </w:p>
    <w:p w:rsidR="00CC41DF" w:rsidRPr="0014440A" w:rsidRDefault="00CC41DF" w:rsidP="00146019">
      <w:pPr>
        <w:pStyle w:val="a9"/>
        <w:numPr>
          <w:ilvl w:val="0"/>
          <w:numId w:val="6"/>
        </w:numPr>
        <w:spacing w:line="240" w:lineRule="exact"/>
        <w:rPr>
          <w:szCs w:val="22"/>
        </w:rPr>
      </w:pPr>
      <w:r w:rsidRPr="0014440A">
        <w:rPr>
          <w:rFonts w:hint="eastAsia"/>
          <w:szCs w:val="22"/>
        </w:rPr>
        <w:t>タイトル　：</w:t>
      </w:r>
      <w:r w:rsidR="00D47E06">
        <w:rPr>
          <w:rFonts w:hint="eastAsia"/>
          <w:szCs w:val="22"/>
        </w:rPr>
        <w:t>未定（</w:t>
      </w:r>
      <w:r w:rsidR="008D5490" w:rsidRPr="0014440A">
        <w:rPr>
          <w:rFonts w:hint="eastAsia"/>
          <w:szCs w:val="22"/>
        </w:rPr>
        <w:t>先進的計算基盤シンポジウム（SACSIS）</w:t>
      </w:r>
      <w:r w:rsidR="00D47E06">
        <w:rPr>
          <w:rFonts w:hint="eastAsia"/>
          <w:szCs w:val="22"/>
        </w:rPr>
        <w:t>の後継となる国際シンポジウム）</w:t>
      </w:r>
      <w:r w:rsidR="0014440A">
        <w:rPr>
          <w:szCs w:val="22"/>
        </w:rPr>
        <w:br/>
      </w:r>
      <w:r w:rsidRPr="000851AD">
        <w:rPr>
          <w:rFonts w:hint="eastAsia"/>
          <w:szCs w:val="22"/>
        </w:rPr>
        <w:t>期日候補１：</w:t>
      </w:r>
      <w:r w:rsidR="008D5490">
        <w:rPr>
          <w:rFonts w:hint="eastAsia"/>
          <w:szCs w:val="22"/>
        </w:rPr>
        <w:t>2016</w:t>
      </w:r>
      <w:r w:rsidR="00D47E06">
        <w:rPr>
          <w:szCs w:val="22"/>
        </w:rPr>
        <w:t> </w:t>
      </w:r>
      <w:r w:rsidR="008D5490">
        <w:rPr>
          <w:rFonts w:hint="eastAsia"/>
          <w:szCs w:val="22"/>
        </w:rPr>
        <w:t>年1</w:t>
      </w:r>
      <w:r w:rsidR="00D47E06">
        <w:rPr>
          <w:szCs w:val="22"/>
        </w:rPr>
        <w:t> </w:t>
      </w:r>
      <w:r w:rsidRPr="000851AD">
        <w:rPr>
          <w:rFonts w:hint="eastAsia"/>
          <w:szCs w:val="22"/>
        </w:rPr>
        <w:t>月（</w:t>
      </w:r>
      <w:r w:rsidR="008D5490">
        <w:rPr>
          <w:rFonts w:hint="eastAsia"/>
          <w:szCs w:val="22"/>
        </w:rPr>
        <w:t>3</w:t>
      </w:r>
      <w:r w:rsidR="00D47E06">
        <w:rPr>
          <w:szCs w:val="22"/>
        </w:rPr>
        <w:t> </w:t>
      </w:r>
      <w:r w:rsidRPr="000851AD">
        <w:rPr>
          <w:rFonts w:hint="eastAsia"/>
          <w:szCs w:val="22"/>
        </w:rPr>
        <w:t>日間）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期日候補２：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会場候補１：</w:t>
      </w:r>
      <w:r w:rsidR="008D5490" w:rsidRPr="0014440A">
        <w:rPr>
          <w:rFonts w:hint="eastAsia"/>
          <w:szCs w:val="22"/>
        </w:rPr>
        <w:t>エポカルつくば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会場候補２：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予定参加者数：</w:t>
      </w:r>
      <w:r w:rsidR="008D5490" w:rsidRPr="0014440A">
        <w:rPr>
          <w:rFonts w:hint="eastAsia"/>
          <w:szCs w:val="22"/>
        </w:rPr>
        <w:t>約300</w:t>
      </w:r>
      <w:r w:rsidR="00D47E06">
        <w:rPr>
          <w:szCs w:val="22"/>
        </w:rPr>
        <w:t> </w:t>
      </w:r>
      <w:r w:rsidRPr="0014440A">
        <w:rPr>
          <w:rFonts w:hint="eastAsia"/>
          <w:szCs w:val="22"/>
        </w:rPr>
        <w:t>名</w:t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収入予想：　　　　　　円　＊宿泊費込の参加費とする場合はその旨記入．</w:t>
      </w:r>
      <w:r w:rsidR="0014440A">
        <w:rPr>
          <w:szCs w:val="22"/>
        </w:rPr>
        <w:br/>
      </w:r>
      <w:r w:rsidR="0014440A">
        <w:rPr>
          <w:szCs w:val="22"/>
        </w:rPr>
        <w:br/>
      </w:r>
      <w:r w:rsidRPr="0014440A">
        <w:rPr>
          <w:rFonts w:hint="eastAsia"/>
          <w:szCs w:val="22"/>
        </w:rPr>
        <w:t>・事務サービス選択項目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 xml:space="preserve">  </w:t>
      </w:r>
      <w:r w:rsidR="00EA7F2D">
        <w:rPr>
          <w:rFonts w:hint="eastAsia"/>
          <w:szCs w:val="22"/>
        </w:rPr>
        <w:t xml:space="preserve"> </w:t>
      </w:r>
      <w:r w:rsidR="0014440A">
        <w:rPr>
          <w:rFonts w:hint="eastAsia"/>
          <w:szCs w:val="22"/>
        </w:rPr>
        <w:t xml:space="preserve"> </w:t>
      </w:r>
      <w:r w:rsidR="00B27893">
        <w:rPr>
          <w:rFonts w:hint="eastAsia"/>
          <w:szCs w:val="22"/>
        </w:rPr>
        <w:t xml:space="preserve"> </w:t>
      </w:r>
      <w:r w:rsidR="0047403C" w:rsidRPr="000851AD">
        <w:rPr>
          <w:rFonts w:hint="eastAsia"/>
          <w:szCs w:val="22"/>
        </w:rPr>
        <w:t>●</w:t>
      </w:r>
      <w:r w:rsidRPr="000851AD">
        <w:rPr>
          <w:rFonts w:hint="eastAsia"/>
          <w:szCs w:val="22"/>
        </w:rPr>
        <w:t>次の項目のみ事務局に依頼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 xml:space="preserve">　　</w:t>
      </w:r>
      <w:r w:rsidR="00EA7F2D">
        <w:rPr>
          <w:rFonts w:hint="eastAsia"/>
          <w:szCs w:val="22"/>
        </w:rPr>
        <w:t xml:space="preserve">　</w:t>
      </w:r>
      <w:r w:rsidRPr="000851AD">
        <w:rPr>
          <w:rFonts w:hint="eastAsia"/>
          <w:szCs w:val="22"/>
        </w:rPr>
        <w:t xml:space="preserve">　　　</w:t>
      </w:r>
      <w:r w:rsidR="008B2F64">
        <w:rPr>
          <w:rFonts w:hint="eastAsia"/>
          <w:szCs w:val="22"/>
        </w:rPr>
        <w:t>１</w:t>
      </w:r>
      <w:r w:rsidRPr="000851AD">
        <w:rPr>
          <w:rFonts w:hint="eastAsia"/>
          <w:szCs w:val="22"/>
        </w:rPr>
        <w:t xml:space="preserve"> 論文集作成</w:t>
      </w:r>
    </w:p>
    <w:p w:rsidR="008B2F64" w:rsidRPr="000851AD" w:rsidRDefault="008B2F64" w:rsidP="008B2F64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 xml:space="preserve">　　　</w:t>
      </w:r>
      <w:r w:rsidR="00EA7F2D">
        <w:rPr>
          <w:rFonts w:hint="eastAsia"/>
          <w:szCs w:val="22"/>
        </w:rPr>
        <w:t xml:space="preserve">　</w:t>
      </w:r>
      <w:r w:rsidRPr="000851AD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２</w:t>
      </w:r>
      <w:r w:rsidRPr="000851AD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電子図書館（情報学広場）への掲載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 xml:space="preserve">　　　　</w:t>
      </w:r>
      <w:r w:rsidR="00EA7F2D">
        <w:rPr>
          <w:rFonts w:hint="eastAsia"/>
          <w:szCs w:val="22"/>
        </w:rPr>
        <w:t xml:space="preserve">　</w:t>
      </w:r>
      <w:r w:rsidRPr="000851AD">
        <w:rPr>
          <w:rFonts w:hint="eastAsia"/>
          <w:szCs w:val="22"/>
        </w:rPr>
        <w:t xml:space="preserve">　３ 参加申込受付</w:t>
      </w: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 xml:space="preserve">　　　　　</w:t>
      </w:r>
      <w:r w:rsidR="00EA7F2D">
        <w:rPr>
          <w:rFonts w:hint="eastAsia"/>
          <w:szCs w:val="22"/>
        </w:rPr>
        <w:t xml:space="preserve">　</w:t>
      </w:r>
      <w:r w:rsidRPr="000851AD">
        <w:rPr>
          <w:rFonts w:hint="eastAsia"/>
          <w:szCs w:val="22"/>
        </w:rPr>
        <w:t>４ 会場・受付</w:t>
      </w:r>
    </w:p>
    <w:p w:rsidR="00CC41DF" w:rsidRPr="000851AD" w:rsidRDefault="00CC41DF" w:rsidP="00585EF3">
      <w:pPr>
        <w:pStyle w:val="1"/>
      </w:pPr>
      <w:r w:rsidRPr="000851AD">
        <w:rPr>
          <w:rFonts w:hint="eastAsia"/>
        </w:rPr>
        <w:t>積立金使用予定</w:t>
      </w:r>
    </w:p>
    <w:p w:rsidR="00CC41DF" w:rsidRPr="000851AD" w:rsidRDefault="0047403C" w:rsidP="0014440A">
      <w:pPr>
        <w:pStyle w:val="ac"/>
        <w:ind w:firstLine="241"/>
      </w:pPr>
      <w:r>
        <w:rPr>
          <w:rFonts w:hint="eastAsia"/>
        </w:rPr>
        <w:t>使用予定なし．</w:t>
      </w:r>
    </w:p>
    <w:p w:rsidR="00CC41DF" w:rsidRPr="000851AD" w:rsidRDefault="00CC41DF" w:rsidP="00146019">
      <w:pPr>
        <w:spacing w:line="240" w:lineRule="exact"/>
        <w:rPr>
          <w:szCs w:val="22"/>
        </w:rPr>
      </w:pPr>
    </w:p>
    <w:p w:rsidR="008B2F64" w:rsidRPr="000851AD" w:rsidRDefault="008B2F64" w:rsidP="00146019">
      <w:pPr>
        <w:spacing w:line="240" w:lineRule="exact"/>
        <w:rPr>
          <w:szCs w:val="22"/>
        </w:rPr>
      </w:pPr>
    </w:p>
    <w:p w:rsidR="00CC41DF" w:rsidRPr="000851AD" w:rsidRDefault="00CC41DF" w:rsidP="00146019">
      <w:pPr>
        <w:spacing w:line="240" w:lineRule="exact"/>
        <w:rPr>
          <w:szCs w:val="22"/>
        </w:rPr>
      </w:pPr>
      <w:r w:rsidRPr="000851AD">
        <w:rPr>
          <w:rFonts w:hint="eastAsia"/>
          <w:szCs w:val="22"/>
        </w:rPr>
        <w:t>※本計画書に関する問合せ先</w:t>
      </w:r>
    </w:p>
    <w:p w:rsidR="00CC41DF" w:rsidRPr="000851AD" w:rsidRDefault="00EA7F2D" w:rsidP="00146019">
      <w:pPr>
        <w:spacing w:line="240" w:lineRule="exact"/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氏名：</w:t>
      </w:r>
      <w:r>
        <w:rPr>
          <w:rFonts w:hint="eastAsia"/>
          <w:szCs w:val="22"/>
        </w:rPr>
        <w:t xml:space="preserve"> </w:t>
      </w:r>
      <w:r w:rsidR="0047403C">
        <w:rPr>
          <w:rFonts w:hint="eastAsia"/>
          <w:szCs w:val="22"/>
        </w:rPr>
        <w:t>五島 正裕</w:t>
      </w:r>
    </w:p>
    <w:p w:rsidR="00CC41DF" w:rsidRPr="000851AD" w:rsidRDefault="00EA7F2D" w:rsidP="00146019">
      <w:pPr>
        <w:spacing w:line="240" w:lineRule="exact"/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所属：</w:t>
      </w:r>
      <w:r>
        <w:rPr>
          <w:rFonts w:hint="eastAsia"/>
          <w:szCs w:val="22"/>
        </w:rPr>
        <w:t xml:space="preserve"> </w:t>
      </w:r>
      <w:r w:rsidR="0047403C">
        <w:rPr>
          <w:rFonts w:hint="eastAsia"/>
          <w:szCs w:val="22"/>
        </w:rPr>
        <w:t>東京大学</w:t>
      </w:r>
    </w:p>
    <w:p w:rsidR="00CC41DF" w:rsidRPr="000851AD" w:rsidRDefault="00EA7F2D" w:rsidP="00146019">
      <w:pPr>
        <w:spacing w:line="240" w:lineRule="exact"/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Tel ：</w:t>
      </w:r>
      <w:r>
        <w:rPr>
          <w:rFonts w:hint="eastAsia"/>
          <w:szCs w:val="22"/>
        </w:rPr>
        <w:t xml:space="preserve"> </w:t>
      </w:r>
      <w:r w:rsidR="0047403C">
        <w:rPr>
          <w:rFonts w:hint="eastAsia"/>
          <w:szCs w:val="22"/>
        </w:rPr>
        <w:t>03-5841-6675</w:t>
      </w:r>
    </w:p>
    <w:p w:rsidR="00CC41DF" w:rsidRPr="000851AD" w:rsidRDefault="00EA7F2D" w:rsidP="00146019">
      <w:pPr>
        <w:spacing w:line="240" w:lineRule="exact"/>
        <w:rPr>
          <w:szCs w:val="22"/>
        </w:rPr>
      </w:pPr>
      <w:r>
        <w:rPr>
          <w:szCs w:val="22"/>
        </w:rPr>
        <w:tab/>
      </w:r>
      <w:r w:rsidR="00CC41DF" w:rsidRPr="000851AD">
        <w:rPr>
          <w:rFonts w:hint="eastAsia"/>
          <w:szCs w:val="22"/>
        </w:rPr>
        <w:t>E-mail：</w:t>
      </w:r>
      <w:r>
        <w:rPr>
          <w:rFonts w:hint="eastAsia"/>
          <w:szCs w:val="22"/>
        </w:rPr>
        <w:t xml:space="preserve"> </w:t>
      </w:r>
      <w:r w:rsidR="0047403C">
        <w:rPr>
          <w:rFonts w:hint="eastAsia"/>
          <w:szCs w:val="22"/>
        </w:rPr>
        <w:t>goshima@mtl.t.u-tokyo.ac.jp</w:t>
      </w:r>
    </w:p>
    <w:sectPr w:rsidR="00CC41DF" w:rsidRPr="000851AD" w:rsidSect="008B2F64">
      <w:pgSz w:w="11906" w:h="16838" w:code="9"/>
      <w:pgMar w:top="1304" w:right="1134" w:bottom="1304" w:left="1134" w:header="851" w:footer="992" w:gutter="0"/>
      <w:cols w:space="425"/>
      <w:docGrid w:type="linesAndChars" w:linePitch="254" w:charSpace="4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C2" w:rsidRDefault="009D21C2" w:rsidP="00002602">
      <w:r>
        <w:separator/>
      </w:r>
    </w:p>
  </w:endnote>
  <w:endnote w:type="continuationSeparator" w:id="0">
    <w:p w:rsidR="009D21C2" w:rsidRDefault="009D21C2" w:rsidP="0000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C2" w:rsidRDefault="009D21C2" w:rsidP="00002602">
      <w:r>
        <w:separator/>
      </w:r>
    </w:p>
  </w:footnote>
  <w:footnote w:type="continuationSeparator" w:id="0">
    <w:p w:rsidR="009D21C2" w:rsidRDefault="009D21C2" w:rsidP="0000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24C69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2AC4FA5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4D82ED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16A882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29A887F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90EAC9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4A64F0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922B17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8BA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EA4E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E3E23C2"/>
    <w:multiLevelType w:val="multilevel"/>
    <w:tmpl w:val="F77257AC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asciiTheme="majorHAnsi" w:eastAsia="ＭＳ 明朝" w:hAnsiTheme="majorHAns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4-%2. "/>
      <w:lvlJc w:val="left"/>
      <w:pPr>
        <w:ind w:left="0" w:firstLine="0"/>
      </w:pPr>
      <w:rPr>
        <w:rFonts w:asciiTheme="majorHAnsi" w:eastAsia="ＭＳ 明朝" w:hAnsiTheme="majorHAns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>
    <w:nsid w:val="11675EFA"/>
    <w:multiLevelType w:val="hybridMultilevel"/>
    <w:tmpl w:val="3AF2B458"/>
    <w:lvl w:ilvl="0" w:tplc="0730FE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BD075A"/>
    <w:multiLevelType w:val="singleLevel"/>
    <w:tmpl w:val="69544D08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標準明朝" w:eastAsia="標準明朝" w:hAnsi="Century" w:hint="eastAsia"/>
      </w:rPr>
    </w:lvl>
  </w:abstractNum>
  <w:abstractNum w:abstractNumId="13">
    <w:nsid w:val="22AD7AF5"/>
    <w:multiLevelType w:val="hybridMultilevel"/>
    <w:tmpl w:val="A0D827EC"/>
    <w:lvl w:ilvl="0" w:tplc="404E3AA8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93804D2"/>
    <w:multiLevelType w:val="singleLevel"/>
    <w:tmpl w:val="23002F98"/>
    <w:lvl w:ilvl="0">
      <w:start w:val="2"/>
      <w:numFmt w:val="bullet"/>
      <w:lvlText w:val="※"/>
      <w:lvlJc w:val="left"/>
      <w:pPr>
        <w:tabs>
          <w:tab w:val="num" w:pos="1125"/>
        </w:tabs>
        <w:ind w:left="1125" w:hanging="225"/>
      </w:pPr>
      <w:rPr>
        <w:rFonts w:ascii="Mincho" w:eastAsia="Mincho" w:hAnsi="Century" w:hint="eastAsia"/>
      </w:rPr>
    </w:lvl>
  </w:abstractNum>
  <w:abstractNum w:abstractNumId="15">
    <w:nsid w:val="5B593399"/>
    <w:multiLevelType w:val="multilevel"/>
    <w:tmpl w:val="34748DDE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asciiTheme="minorHAnsi" w:eastAsiaTheme="minorEastAsia" w:hAnsiTheme="minorHAnsi" w:hint="default"/>
        <w:b w:val="0"/>
        <w:i w:val="0"/>
        <w:sz w:val="18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rawingGridHorizontalSpacing w:val="201"/>
  <w:drawingGridVertic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07"/>
    <w:rsid w:val="00002602"/>
    <w:rsid w:val="000851AD"/>
    <w:rsid w:val="000927B6"/>
    <w:rsid w:val="00096B41"/>
    <w:rsid w:val="000A5E3A"/>
    <w:rsid w:val="000F7511"/>
    <w:rsid w:val="00106C07"/>
    <w:rsid w:val="00142122"/>
    <w:rsid w:val="0014440A"/>
    <w:rsid w:val="00146019"/>
    <w:rsid w:val="00151EA0"/>
    <w:rsid w:val="0021143C"/>
    <w:rsid w:val="002E6758"/>
    <w:rsid w:val="003F73A2"/>
    <w:rsid w:val="004165B8"/>
    <w:rsid w:val="0043429D"/>
    <w:rsid w:val="0047403C"/>
    <w:rsid w:val="00585EF3"/>
    <w:rsid w:val="005E76D3"/>
    <w:rsid w:val="00604A0E"/>
    <w:rsid w:val="006C2FB7"/>
    <w:rsid w:val="007631BD"/>
    <w:rsid w:val="00825637"/>
    <w:rsid w:val="008B2F64"/>
    <w:rsid w:val="008D5490"/>
    <w:rsid w:val="0091295E"/>
    <w:rsid w:val="00992F0E"/>
    <w:rsid w:val="009D21C2"/>
    <w:rsid w:val="00A07E07"/>
    <w:rsid w:val="00AD1417"/>
    <w:rsid w:val="00B2033C"/>
    <w:rsid w:val="00B27893"/>
    <w:rsid w:val="00B50EC6"/>
    <w:rsid w:val="00B971D1"/>
    <w:rsid w:val="00C760D2"/>
    <w:rsid w:val="00CC41DF"/>
    <w:rsid w:val="00D000E4"/>
    <w:rsid w:val="00D47E06"/>
    <w:rsid w:val="00D6397E"/>
    <w:rsid w:val="00D656EF"/>
    <w:rsid w:val="00DC1341"/>
    <w:rsid w:val="00E052FB"/>
    <w:rsid w:val="00EA17BA"/>
    <w:rsid w:val="00EA7F2D"/>
    <w:rsid w:val="00EE03D9"/>
    <w:rsid w:val="00F31194"/>
    <w:rsid w:val="00F75F7A"/>
    <w:rsid w:val="00F95CA6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636D7-B925-4D0F-8387-3990C857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06"/>
    <w:pPr>
      <w:widowControl w:val="0"/>
      <w:adjustRightInd w:val="0"/>
      <w:snapToGrid w:val="0"/>
      <w:jc w:val="both"/>
    </w:pPr>
    <w:rPr>
      <w:rFonts w:ascii="ＭＳ Ｐ明朝" w:eastAsia="ＭＳ Ｐ明朝" w:hAnsi="ＭＳ Ｐ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D47E06"/>
    <w:pPr>
      <w:keepNext/>
      <w:numPr>
        <w:numId w:val="3"/>
      </w:numPr>
      <w:spacing w:before="100" w:beforeAutospacing="1" w:line="480" w:lineRule="auto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7E06"/>
    <w:pPr>
      <w:keepNext/>
      <w:numPr>
        <w:ilvl w:val="1"/>
        <w:numId w:val="3"/>
      </w:numPr>
      <w:spacing w:before="100" w:beforeAutospacing="1" w:line="480" w:lineRule="auto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7E06"/>
    <w:pPr>
      <w:spacing w:before="100" w:beforeAutospacing="1" w:after="100" w:afterAutospacing="1"/>
      <w:jc w:val="center"/>
    </w:pPr>
    <w:rPr>
      <w:rFonts w:asciiTheme="minorHAnsi" w:eastAsiaTheme="minorEastAsia" w:hAnsiTheme="minorHAnsi"/>
    </w:rPr>
  </w:style>
  <w:style w:type="paragraph" w:styleId="a4">
    <w:name w:val="Closing"/>
    <w:basedOn w:val="a"/>
    <w:next w:val="a"/>
    <w:pPr>
      <w:jc w:val="right"/>
    </w:pPr>
    <w:rPr>
      <w:rFonts w:ascii="Mincho" w:eastAsia="Mincho"/>
    </w:rPr>
  </w:style>
  <w:style w:type="paragraph" w:styleId="a5">
    <w:name w:val="header"/>
    <w:basedOn w:val="a"/>
    <w:link w:val="a6"/>
    <w:uiPriority w:val="99"/>
    <w:unhideWhenUsed/>
    <w:rsid w:val="00002602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002602"/>
    <w:rPr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002602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002602"/>
    <w:rPr>
      <w:kern w:val="2"/>
      <w:sz w:val="18"/>
    </w:rPr>
  </w:style>
  <w:style w:type="character" w:customStyle="1" w:styleId="10">
    <w:name w:val="見出し 1 (文字)"/>
    <w:basedOn w:val="a0"/>
    <w:link w:val="1"/>
    <w:uiPriority w:val="9"/>
    <w:rsid w:val="00D47E06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D47E06"/>
    <w:rPr>
      <w:rFonts w:asciiTheme="majorHAnsi" w:eastAsiaTheme="majorEastAsia" w:hAnsiTheme="majorHAnsi" w:cstheme="majorBidi"/>
      <w:kern w:val="2"/>
      <w:sz w:val="22"/>
    </w:rPr>
  </w:style>
  <w:style w:type="paragraph" w:styleId="a9">
    <w:name w:val="List Paragraph"/>
    <w:basedOn w:val="a"/>
    <w:uiPriority w:val="34"/>
    <w:qFormat/>
    <w:rsid w:val="00585EF3"/>
    <w:pPr>
      <w:spacing w:before="120"/>
      <w:ind w:left="851"/>
    </w:pPr>
  </w:style>
  <w:style w:type="paragraph" w:styleId="aa">
    <w:name w:val="Body Text"/>
    <w:basedOn w:val="a"/>
    <w:link w:val="ab"/>
    <w:uiPriority w:val="99"/>
    <w:semiHidden/>
    <w:unhideWhenUsed/>
    <w:rsid w:val="0014440A"/>
  </w:style>
  <w:style w:type="character" w:customStyle="1" w:styleId="ab">
    <w:name w:val="本文 (文字)"/>
    <w:basedOn w:val="a0"/>
    <w:link w:val="aa"/>
    <w:uiPriority w:val="99"/>
    <w:semiHidden/>
    <w:rsid w:val="0014440A"/>
    <w:rPr>
      <w:rFonts w:ascii="ＭＳ Ｐ明朝" w:eastAsia="ＭＳ Ｐ明朝" w:hAnsi="ＭＳ Ｐ明朝"/>
      <w:kern w:val="2"/>
      <w:sz w:val="22"/>
    </w:rPr>
  </w:style>
  <w:style w:type="paragraph" w:styleId="ac">
    <w:name w:val="Body Text First Indent"/>
    <w:basedOn w:val="aa"/>
    <w:link w:val="ad"/>
    <w:uiPriority w:val="99"/>
    <w:unhideWhenUsed/>
    <w:rsid w:val="0014440A"/>
    <w:pPr>
      <w:ind w:firstLineChars="100" w:firstLine="100"/>
    </w:pPr>
  </w:style>
  <w:style w:type="character" w:customStyle="1" w:styleId="ad">
    <w:name w:val="本文字下げ (文字)"/>
    <w:basedOn w:val="ab"/>
    <w:link w:val="ac"/>
    <w:uiPriority w:val="99"/>
    <w:rsid w:val="0014440A"/>
    <w:rPr>
      <w:rFonts w:ascii="ＭＳ Ｐ明朝" w:eastAsia="ＭＳ Ｐ明朝" w:hAnsi="ＭＳ Ｐ明朝"/>
      <w:kern w:val="2"/>
      <w:sz w:val="22"/>
    </w:rPr>
  </w:style>
  <w:style w:type="paragraph" w:styleId="ae">
    <w:name w:val="Title"/>
    <w:basedOn w:val="a"/>
    <w:next w:val="a"/>
    <w:link w:val="af"/>
    <w:uiPriority w:val="10"/>
    <w:qFormat/>
    <w:rsid w:val="00EA7F2D"/>
    <w:pPr>
      <w:spacing w:before="240" w:after="120"/>
      <w:jc w:val="center"/>
      <w:outlineLvl w:val="0"/>
    </w:pPr>
    <w:rPr>
      <w:rFonts w:asciiTheme="majorEastAsia" w:eastAsiaTheme="majorEastAsia" w:hAnsiTheme="majorEastAsia" w:cstheme="majorBidi"/>
      <w:sz w:val="28"/>
      <w:szCs w:val="32"/>
    </w:rPr>
  </w:style>
  <w:style w:type="character" w:customStyle="1" w:styleId="af">
    <w:name w:val="表題 (文字)"/>
    <w:basedOn w:val="a0"/>
    <w:link w:val="ae"/>
    <w:uiPriority w:val="10"/>
    <w:rsid w:val="00EA7F2D"/>
    <w:rPr>
      <w:rFonts w:asciiTheme="majorEastAsia" w:eastAsiaTheme="majorEastAsia" w:hAnsiTheme="majorEastAsia" w:cstheme="majorBidi"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　Ｐ明朝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968A-2508-4267-9267-6866B266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研究会の運営について</vt:lpstr>
      <vt:lpstr>研究会の運営について</vt:lpstr>
    </vt:vector>
  </TitlesOfParts>
  <Company>（社）情報処理学会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研究会の運営について</dc:title>
  <dc:subject/>
  <dc:creator>伊藤</dc:creator>
  <cp:keywords/>
  <dc:description/>
  <cp:lastModifiedBy>Masahiro GOSHIMA</cp:lastModifiedBy>
  <cp:revision>5</cp:revision>
  <dcterms:created xsi:type="dcterms:W3CDTF">2013-11-21T07:59:00Z</dcterms:created>
  <dcterms:modified xsi:type="dcterms:W3CDTF">2013-11-21T17:16:00Z</dcterms:modified>
</cp:coreProperties>
</file>